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F63" w:rsidRPr="00453F63" w:rsidRDefault="00453F63" w:rsidP="00453F63">
      <w:pPr>
        <w:rPr>
          <w:b/>
        </w:rPr>
      </w:pPr>
      <w:r w:rsidRPr="00453F63">
        <w:rPr>
          <w:b/>
        </w:rPr>
        <w:t>North Powder City Council Meeting</w:t>
      </w:r>
    </w:p>
    <w:p w:rsidR="00453F63" w:rsidRPr="00453F63" w:rsidRDefault="00453F63" w:rsidP="00453F63">
      <w:pPr>
        <w:rPr>
          <w:b/>
        </w:rPr>
      </w:pPr>
      <w:r w:rsidRPr="00453F63">
        <w:rPr>
          <w:b/>
        </w:rPr>
        <w:t>Minutes</w:t>
      </w:r>
    </w:p>
    <w:p w:rsidR="00453F63" w:rsidRPr="00453F63" w:rsidRDefault="0048347B" w:rsidP="00453F63">
      <w:pPr>
        <w:rPr>
          <w:b/>
        </w:rPr>
      </w:pPr>
      <w:r>
        <w:rPr>
          <w:b/>
        </w:rPr>
        <w:t>March 3</w:t>
      </w:r>
      <w:r w:rsidR="00453F63" w:rsidRPr="00453F63">
        <w:rPr>
          <w:b/>
        </w:rPr>
        <w:t>, 2025</w:t>
      </w:r>
    </w:p>
    <w:p w:rsidR="00453F63" w:rsidRPr="00453F63" w:rsidRDefault="00453F63" w:rsidP="00453F63">
      <w:pPr>
        <w:rPr>
          <w:b/>
        </w:rPr>
      </w:pPr>
      <w:r w:rsidRPr="00453F63">
        <w:rPr>
          <w:b/>
        </w:rPr>
        <w:t>City Hall (340 E Street)</w:t>
      </w:r>
    </w:p>
    <w:p w:rsidR="00453F63" w:rsidRPr="00453F63" w:rsidRDefault="00453F63" w:rsidP="00453F63">
      <w:pPr>
        <w:rPr>
          <w:b/>
        </w:rPr>
      </w:pPr>
      <w:r w:rsidRPr="00453F63">
        <w:rPr>
          <w:b/>
        </w:rPr>
        <w:t xml:space="preserve">7PM </w:t>
      </w:r>
    </w:p>
    <w:p w:rsidR="00453F63" w:rsidRPr="00AA5448" w:rsidRDefault="00453F63" w:rsidP="00453F63">
      <w:r w:rsidRPr="00453F63">
        <w:rPr>
          <w:b/>
          <w:u w:val="single"/>
        </w:rPr>
        <w:t>Call to Order/Pledge of Allegiance:</w:t>
      </w:r>
      <w:r w:rsidRPr="00453F63">
        <w:rPr>
          <w:b/>
        </w:rPr>
        <w:t xml:space="preserve"> </w:t>
      </w:r>
      <w:r w:rsidR="00AA5448" w:rsidRPr="00AA5448">
        <w:t xml:space="preserve">Mayor Frieboes called the meeting to order at 7PM. </w:t>
      </w:r>
    </w:p>
    <w:p w:rsidR="00AA5448" w:rsidRPr="007265DA" w:rsidRDefault="00AA5448" w:rsidP="00453F63">
      <w:pPr>
        <w:rPr>
          <w:rFonts w:cstheme="minorHAnsi"/>
        </w:rPr>
      </w:pPr>
      <w:r w:rsidRPr="007265DA">
        <w:rPr>
          <w:rFonts w:cstheme="minorHAnsi"/>
        </w:rPr>
        <w:t xml:space="preserve">The Pledge of Allegiance was said. </w:t>
      </w:r>
    </w:p>
    <w:p w:rsidR="00AA5448" w:rsidRPr="007265DA" w:rsidRDefault="007265DA" w:rsidP="00AA5448">
      <w:pPr>
        <w:rPr>
          <w:rFonts w:cstheme="minorHAnsi"/>
          <w:sz w:val="20"/>
          <w:szCs w:val="20"/>
        </w:rPr>
      </w:pPr>
      <w:r>
        <w:rPr>
          <w:rFonts w:cstheme="minorHAnsi"/>
          <w:sz w:val="20"/>
          <w:szCs w:val="20"/>
        </w:rPr>
        <w:t xml:space="preserve">Mayor John Frieboes, </w:t>
      </w:r>
      <w:r w:rsidR="00AA5448" w:rsidRPr="007265DA">
        <w:rPr>
          <w:rFonts w:cstheme="minorHAnsi"/>
          <w:sz w:val="20"/>
          <w:szCs w:val="20"/>
        </w:rPr>
        <w:t xml:space="preserve">Council Members present were Don McClure, Alan Brown, Tonya Dias, Lindsey Thompson, Midge Clause and Josh Guthrie. City recorder, Emily Hart. Rick Lawyer, Public works Director. </w:t>
      </w:r>
    </w:p>
    <w:p w:rsidR="00453F63" w:rsidRPr="00453F63" w:rsidRDefault="00453F63" w:rsidP="00453F63">
      <w:r w:rsidRPr="00453F63">
        <w:rPr>
          <w:b/>
          <w:u w:val="single"/>
        </w:rPr>
        <w:t>Public Comment</w:t>
      </w:r>
      <w:r w:rsidR="00AA5448">
        <w:t xml:space="preserve">: </w:t>
      </w:r>
      <w:r w:rsidR="00AA5448">
        <w:t xml:space="preserve">Barbra Weeks would like to suggest moving the Christmas Parade and tree lighting </w:t>
      </w:r>
      <w:r w:rsidR="00AA5448" w:rsidRPr="00AA5448">
        <w:t xml:space="preserve">event to a </w:t>
      </w:r>
      <w:r w:rsidR="00AA5448" w:rsidRPr="00AA5448">
        <w:rPr>
          <w:rStyle w:val="Strong"/>
          <w:b w:val="0"/>
        </w:rPr>
        <w:t>Saturday night</w:t>
      </w:r>
      <w:r w:rsidR="00AA5448" w:rsidRPr="00AA5448">
        <w:t xml:space="preserve"> instead of holding it on a weeknight. She believes this change could make it easier for more families and community members to attend and enjoy the festivities.</w:t>
      </w:r>
    </w:p>
    <w:p w:rsidR="00453F63" w:rsidRPr="00453F63" w:rsidRDefault="00453F63" w:rsidP="00453F63">
      <w:r w:rsidRPr="00453F63">
        <w:rPr>
          <w:b/>
          <w:u w:val="single"/>
        </w:rPr>
        <w:t>Amend/Accept Agenda:</w:t>
      </w:r>
      <w:r w:rsidRPr="00453F63">
        <w:rPr>
          <w:b/>
        </w:rPr>
        <w:t xml:space="preserve">  </w:t>
      </w:r>
      <w:r w:rsidRPr="00453F63">
        <w:t xml:space="preserve"> </w:t>
      </w:r>
      <w:r w:rsidR="0048347B">
        <w:t xml:space="preserve">Councilor Brown made a motion </w:t>
      </w:r>
      <w:r w:rsidR="00B01482">
        <w:t>to accept the agenda.</w:t>
      </w:r>
      <w:r w:rsidR="0048347B">
        <w:t xml:space="preserve"> Councilor McClure seconded, motion passed by una</w:t>
      </w:r>
      <w:bookmarkStart w:id="0" w:name="_GoBack"/>
      <w:bookmarkEnd w:id="0"/>
      <w:r w:rsidR="0048347B">
        <w:t>nimous vote.</w:t>
      </w:r>
    </w:p>
    <w:p w:rsidR="00453F63" w:rsidRPr="00453F63" w:rsidRDefault="00453F63" w:rsidP="00453F63">
      <w:pPr>
        <w:rPr>
          <w:b/>
        </w:rPr>
      </w:pPr>
      <w:r w:rsidRPr="00453F63">
        <w:rPr>
          <w:b/>
          <w:u w:val="single"/>
        </w:rPr>
        <w:t>Amend/Accept Minutes:</w:t>
      </w:r>
      <w:r w:rsidRPr="00453F63">
        <w:rPr>
          <w:b/>
        </w:rPr>
        <w:t xml:space="preserve"> </w:t>
      </w:r>
      <w:r w:rsidR="00B01482" w:rsidRPr="00B01482">
        <w:t>Councilor McClure made a motion to accept the Minutes from the February 3, 2025 regular City Council Meeting.</w:t>
      </w:r>
      <w:r w:rsidR="00B01482">
        <w:t xml:space="preserve"> Councilor Clause seconded, motion passed by unanimous vote. </w:t>
      </w:r>
    </w:p>
    <w:p w:rsidR="00562ADA" w:rsidRPr="00562ADA" w:rsidRDefault="00562ADA" w:rsidP="00453F63">
      <w:r w:rsidRPr="00562ADA">
        <w:t>Councilor Thompson</w:t>
      </w:r>
      <w:r>
        <w:t xml:space="preserve"> made a motion to accept the minutes from the VAC Truck Work Session on February 10, 2025. Councilor Brown seconded, motion passed by unanimous vote. </w:t>
      </w:r>
    </w:p>
    <w:p w:rsidR="00453F63" w:rsidRPr="00562ADA" w:rsidRDefault="00453F63" w:rsidP="00453F63">
      <w:r w:rsidRPr="00453F63">
        <w:rPr>
          <w:b/>
          <w:u w:val="single"/>
        </w:rPr>
        <w:t>Accounts Payable</w:t>
      </w:r>
      <w:r w:rsidR="00562ADA">
        <w:t>:</w:t>
      </w:r>
      <w:r w:rsidRPr="00562ADA">
        <w:t xml:space="preserve"> </w:t>
      </w:r>
      <w:r w:rsidR="00511041">
        <w:t xml:space="preserve">February Bills came to </w:t>
      </w:r>
      <w:r w:rsidR="00F802AB">
        <w:t>$</w:t>
      </w:r>
      <w:r w:rsidR="00511041">
        <w:t>12</w:t>
      </w:r>
      <w:r w:rsidR="00F802AB">
        <w:t>,</w:t>
      </w:r>
      <w:r w:rsidR="00511041">
        <w:t xml:space="preserve">686.08 and Grant Bills came to </w:t>
      </w:r>
      <w:r w:rsidR="00F802AB">
        <w:t>$</w:t>
      </w:r>
      <w:r w:rsidR="00511041">
        <w:t>5</w:t>
      </w:r>
      <w:r w:rsidR="00F802AB">
        <w:t>,</w:t>
      </w:r>
      <w:r w:rsidR="00511041">
        <w:t xml:space="preserve">648.25. </w:t>
      </w:r>
      <w:r w:rsidR="00562ADA" w:rsidRPr="00562ADA">
        <w:t xml:space="preserve">Councilor Clause made a motion to pay the bills. Councilor Brown seconded, motion passed by unanimous vote. </w:t>
      </w:r>
    </w:p>
    <w:p w:rsidR="00453F63" w:rsidRPr="00F802AB" w:rsidRDefault="00453F63" w:rsidP="00453F63">
      <w:r w:rsidRPr="00453F63">
        <w:rPr>
          <w:b/>
          <w:u w:val="single"/>
        </w:rPr>
        <w:t>Library Report</w:t>
      </w:r>
      <w:r w:rsidRPr="00F802AB">
        <w:t xml:space="preserve">: </w:t>
      </w:r>
      <w:r w:rsidR="00F802AB" w:rsidRPr="00F802AB">
        <w:t xml:space="preserve"> Councilor Guthrie made a comment that </w:t>
      </w:r>
      <w:r w:rsidR="00F802AB">
        <w:t xml:space="preserve">there is </w:t>
      </w:r>
      <w:r w:rsidR="00F802AB">
        <w:t>a volunteer sign-up sheet. A number of residents sign</w:t>
      </w:r>
      <w:r w:rsidR="00F802AB">
        <w:t>ed up to help move the library and w</w:t>
      </w:r>
      <w:r w:rsidR="00F802AB">
        <w:t xml:space="preserve">e might be able to reach out to them for assistance. </w:t>
      </w:r>
      <w:r w:rsidR="00F802AB">
        <w:t xml:space="preserve">The sign-up sheet was stored in the file cabinet in the Library. </w:t>
      </w:r>
    </w:p>
    <w:p w:rsidR="007F46EC" w:rsidRDefault="00453F63" w:rsidP="00F802AB">
      <w:r w:rsidRPr="00453F63">
        <w:rPr>
          <w:b/>
          <w:u w:val="single"/>
        </w:rPr>
        <w:t>Public Works Report</w:t>
      </w:r>
      <w:r w:rsidRPr="00F802AB">
        <w:t xml:space="preserve">: </w:t>
      </w:r>
      <w:r w:rsidR="00F802AB" w:rsidRPr="00F802AB">
        <w:br/>
      </w:r>
      <w:r w:rsidR="00FF64FE">
        <w:t xml:space="preserve">Lagoon Dredging: </w:t>
      </w:r>
      <w:r w:rsidR="00F802AB" w:rsidRPr="00F802AB">
        <w:t>Coordination with Myron is ongoing. The ice is off the ponds</w:t>
      </w:r>
      <w:r w:rsidR="00F802AB">
        <w:t xml:space="preserve">. </w:t>
      </w:r>
      <w:r w:rsidR="00F802AB" w:rsidRPr="00F802AB">
        <w:t xml:space="preserve">The main concern is water levels—there’s a request to lower the water as much as possible. It </w:t>
      </w:r>
      <w:r w:rsidR="007F46EC">
        <w:t xml:space="preserve">can only be dropped to 2.4 feet. </w:t>
      </w:r>
      <w:r w:rsidR="00FF64FE">
        <w:t>T</w:t>
      </w:r>
      <w:r w:rsidR="00F802AB" w:rsidRPr="00F802AB">
        <w:t>he aerator</w:t>
      </w:r>
      <w:r w:rsidR="00FF64FE">
        <w:t>s</w:t>
      </w:r>
      <w:r w:rsidR="00F802AB" w:rsidRPr="00F802AB">
        <w:t xml:space="preserve"> </w:t>
      </w:r>
      <w:r w:rsidR="00FF64FE">
        <w:t xml:space="preserve">will need </w:t>
      </w:r>
      <w:r w:rsidR="00F802AB" w:rsidRPr="00F802AB">
        <w:t>to</w:t>
      </w:r>
      <w:r w:rsidR="00FF64FE">
        <w:t xml:space="preserve"> be moved</w:t>
      </w:r>
      <w:r w:rsidR="00F802AB" w:rsidRPr="00F802AB">
        <w:t xml:space="preserve"> avoid missing a key section again. A camera inspection is also being considered, particularly along pond edges</w:t>
      </w:r>
      <w:r w:rsidR="00FF64FE">
        <w:t xml:space="preserve">. </w:t>
      </w:r>
    </w:p>
    <w:p w:rsidR="006712DC" w:rsidRDefault="006712DC" w:rsidP="00F802AB">
      <w:r>
        <w:t xml:space="preserve">Water Tank cleaning is to start Friday March 7, 2025. </w:t>
      </w:r>
    </w:p>
    <w:p w:rsidR="00F802AB" w:rsidRPr="00F802AB" w:rsidRDefault="00FF64FE" w:rsidP="00F802AB">
      <w:r>
        <w:rPr>
          <w:bCs/>
        </w:rPr>
        <w:t xml:space="preserve">ODOT Curb Ramp Project: </w:t>
      </w:r>
      <w:r w:rsidR="007F46EC">
        <w:rPr>
          <w:bCs/>
        </w:rPr>
        <w:t xml:space="preserve">Second Street </w:t>
      </w:r>
      <w:r w:rsidR="00F802AB" w:rsidRPr="00F802AB">
        <w:t>Soil sample drilling begins Wednesday, with boring equipment arriving next</w:t>
      </w:r>
      <w:r>
        <w:t xml:space="preserve"> Tuesday. There are 19 locates</w:t>
      </w:r>
      <w:r w:rsidR="00F802AB" w:rsidRPr="00F802AB">
        <w:t xml:space="preserve"> to be marked and reviewed</w:t>
      </w:r>
      <w:r w:rsidR="007F46EC">
        <w:t xml:space="preserve">. </w:t>
      </w:r>
    </w:p>
    <w:p w:rsidR="006712DC" w:rsidRDefault="006712DC" w:rsidP="006712DC">
      <w:r w:rsidRPr="006712DC">
        <w:t xml:space="preserve">Water and sewer connections are being planned for several locations, including the </w:t>
      </w:r>
      <w:r w:rsidRPr="006712DC">
        <w:rPr>
          <w:bCs/>
        </w:rPr>
        <w:t>new library</w:t>
      </w:r>
      <w:r w:rsidRPr="006712DC">
        <w:t xml:space="preserve"> and </w:t>
      </w:r>
      <w:r>
        <w:rPr>
          <w:bCs/>
        </w:rPr>
        <w:t>another new building</w:t>
      </w:r>
      <w:r w:rsidRPr="006712DC">
        <w:t>.</w:t>
      </w:r>
      <w:r>
        <w:t xml:space="preserve"> </w:t>
      </w:r>
      <w:r w:rsidRPr="006712DC">
        <w:t xml:space="preserve">Utility lines will need to </w:t>
      </w:r>
      <w:r w:rsidRPr="006712DC">
        <w:rPr>
          <w:bCs/>
        </w:rPr>
        <w:t>cross E Street</w:t>
      </w:r>
      <w:r>
        <w:t xml:space="preserve">, which presents a challenge as it is a County </w:t>
      </w:r>
      <w:r>
        <w:lastRenderedPageBreak/>
        <w:t xml:space="preserve">road. </w:t>
      </w:r>
      <w:r w:rsidRPr="006712DC">
        <w:t xml:space="preserve">The planned sewer line will run on a </w:t>
      </w:r>
      <w:r w:rsidRPr="006712DC">
        <w:rPr>
          <w:bCs/>
        </w:rPr>
        <w:t>very flat grade</w:t>
      </w:r>
      <w:r w:rsidRPr="006712DC">
        <w:t xml:space="preserve">, with </w:t>
      </w:r>
      <w:r w:rsidRPr="006712DC">
        <w:rPr>
          <w:bCs/>
        </w:rPr>
        <w:t>limited fall</w:t>
      </w:r>
      <w:r>
        <w:t>,</w:t>
      </w:r>
      <w:r w:rsidRPr="006712DC">
        <w:t xml:space="preserve"> raising concerns about proper dr</w:t>
      </w:r>
      <w:r>
        <w:t xml:space="preserve">ainage and function. </w:t>
      </w:r>
    </w:p>
    <w:p w:rsidR="00745557" w:rsidRDefault="00EC1AF0" w:rsidP="00A67205">
      <w:r w:rsidRPr="00EC1AF0">
        <w:t xml:space="preserve">Councilor Guthrie inquired whether </w:t>
      </w:r>
      <w:r w:rsidRPr="00EC1AF0">
        <w:rPr>
          <w:bCs/>
        </w:rPr>
        <w:t>Vicky Day</w:t>
      </w:r>
      <w:r w:rsidRPr="00EC1AF0">
        <w:t xml:space="preserve"> has paid for the sewer line project installed on her property. </w:t>
      </w:r>
      <w:r w:rsidR="00A67205" w:rsidRPr="00A67205">
        <w:t xml:space="preserve">Councilor Guthrie mentioned that, based on his conversation with Beth, </w:t>
      </w:r>
      <w:r w:rsidR="00A67205" w:rsidRPr="00A67205">
        <w:rPr>
          <w:bCs/>
        </w:rPr>
        <w:t>Vicky Day has not yet been billed</w:t>
      </w:r>
      <w:r w:rsidR="00A67205" w:rsidRPr="00A67205">
        <w:t xml:space="preserve"> for the sewer line project on her property.</w:t>
      </w:r>
      <w:r w:rsidR="00A67205">
        <w:t xml:space="preserve"> </w:t>
      </w:r>
      <w:r w:rsidR="00A67205" w:rsidRPr="00EC1AF0">
        <w:t>He added that if the city enforces payment for utility bills by tagging doors, there should be similar accountability when a utility is installed on private property.</w:t>
      </w:r>
      <w:r w:rsidR="00745557">
        <w:t xml:space="preserve"> </w:t>
      </w:r>
      <w:r w:rsidR="00A67205" w:rsidRPr="00A67205">
        <w:t xml:space="preserve">He recommended that the city should </w:t>
      </w:r>
      <w:r w:rsidR="00A67205" w:rsidRPr="00A67205">
        <w:rPr>
          <w:bCs/>
        </w:rPr>
        <w:t>put together a full cost estimate</w:t>
      </w:r>
      <w:r w:rsidR="00A67205" w:rsidRPr="00A67205">
        <w:t xml:space="preserve">—including all </w:t>
      </w:r>
      <w:r w:rsidR="00A67205" w:rsidRPr="00A67205">
        <w:rPr>
          <w:bCs/>
        </w:rPr>
        <w:t>parts and materials</w:t>
      </w:r>
      <w:r w:rsidR="00A67205" w:rsidRPr="00A67205">
        <w:t xml:space="preserve">, and then determine an appropriate amount to charge for </w:t>
      </w:r>
      <w:r w:rsidR="00A67205" w:rsidRPr="00A67205">
        <w:rPr>
          <w:bCs/>
        </w:rPr>
        <w:t>labor</w:t>
      </w:r>
      <w:r w:rsidR="00A67205" w:rsidRPr="00A67205">
        <w:t xml:space="preserve">. Once those figures are established, a decision can be made on how to proceed with </w:t>
      </w:r>
      <w:r w:rsidR="00745557" w:rsidRPr="00A67205">
        <w:t>billing.</w:t>
      </w:r>
      <w:r w:rsidR="00745557">
        <w:t xml:space="preserve"> Emily to review minutes to confirm </w:t>
      </w:r>
      <w:r w:rsidR="00503439">
        <w:t xml:space="preserve">what was discussed. </w:t>
      </w:r>
      <w:r w:rsidR="00745557">
        <w:t xml:space="preserve"> </w:t>
      </w:r>
    </w:p>
    <w:p w:rsidR="00503439" w:rsidRPr="00A67205" w:rsidRDefault="00503439" w:rsidP="00A67205">
      <w:r>
        <w:t xml:space="preserve">Street light out by Bus Barn, Councilor Brown called regarding it and was told it “just does that”. </w:t>
      </w:r>
    </w:p>
    <w:p w:rsidR="006712DC" w:rsidRPr="00287BF7" w:rsidRDefault="00287BF7" w:rsidP="006712DC">
      <w:pPr>
        <w:rPr>
          <w:b/>
          <w:u w:val="single"/>
        </w:rPr>
      </w:pPr>
      <w:r w:rsidRPr="00287BF7">
        <w:rPr>
          <w:b/>
          <w:u w:val="single"/>
        </w:rPr>
        <w:t>Recorders Report:</w:t>
      </w:r>
      <w:r>
        <w:rPr>
          <w:b/>
          <w:u w:val="single"/>
        </w:rPr>
        <w:t xml:space="preserve"> </w:t>
      </w:r>
      <w:r w:rsidRPr="00287BF7">
        <w:t>Water Overage</w:t>
      </w:r>
      <w:r>
        <w:t>s</w:t>
      </w:r>
      <w:r w:rsidRPr="00287BF7">
        <w:t xml:space="preserve"> for February came to </w:t>
      </w:r>
      <w:r>
        <w:t>$</w:t>
      </w:r>
      <w:r w:rsidRPr="00287BF7">
        <w:t>269.62</w:t>
      </w:r>
      <w:r>
        <w:t>. $95.10 in freeze credits were applied. Total usage was 1,236,949 gallons of water.  Updates: Funds for Wastewater project have been received. Notice sent to 355 2</w:t>
      </w:r>
      <w:r w:rsidRPr="00287BF7">
        <w:rPr>
          <w:vertAlign w:val="superscript"/>
        </w:rPr>
        <w:t>nd</w:t>
      </w:r>
      <w:r>
        <w:t xml:space="preserve"> St. to clear ODOT and City right of way for upcoming Curb Pam Project. </w:t>
      </w:r>
    </w:p>
    <w:p w:rsidR="00B66E7E" w:rsidRDefault="00453F63" w:rsidP="00B66E7E">
      <w:r w:rsidRPr="00453F63">
        <w:rPr>
          <w:b/>
          <w:u w:val="single"/>
        </w:rPr>
        <w:t>Mayor’s Report:</w:t>
      </w:r>
      <w:r w:rsidR="00B66E7E">
        <w:rPr>
          <w:b/>
          <w:u w:val="single"/>
        </w:rPr>
        <w:t xml:space="preserve"> </w:t>
      </w:r>
      <w:r w:rsidR="00B66E7E" w:rsidRPr="00936045">
        <w:t xml:space="preserve">The Mayor reported on a delay in receiving </w:t>
      </w:r>
      <w:r w:rsidR="00B66E7E" w:rsidRPr="00936045">
        <w:rPr>
          <w:bCs/>
        </w:rPr>
        <w:t>direct funding checks</w:t>
      </w:r>
      <w:r w:rsidR="00B66E7E" w:rsidRPr="00936045">
        <w:t xml:space="preserve">. Grant writer </w:t>
      </w:r>
      <w:r w:rsidR="00B66E7E" w:rsidRPr="00936045">
        <w:rPr>
          <w:bCs/>
        </w:rPr>
        <w:t>Nick</w:t>
      </w:r>
      <w:r w:rsidR="00B66E7E" w:rsidRPr="00936045">
        <w:t xml:space="preserve"> informed him that North Powder, along with Sumter and John Day, had </w:t>
      </w:r>
      <w:r w:rsidR="00B66E7E" w:rsidRPr="00936045">
        <w:rPr>
          <w:bCs/>
        </w:rPr>
        <w:t>not received checks for the past few months</w:t>
      </w:r>
      <w:r w:rsidR="00B66E7E" w:rsidRPr="00936045">
        <w:t>.</w:t>
      </w:r>
      <w:r w:rsidR="00B66E7E">
        <w:t xml:space="preserve"> </w:t>
      </w:r>
      <w:r w:rsidR="00B66E7E" w:rsidRPr="00936045">
        <w:t xml:space="preserve">In response, the Mayor </w:t>
      </w:r>
      <w:r w:rsidR="00B66E7E" w:rsidRPr="00936045">
        <w:rPr>
          <w:bCs/>
        </w:rPr>
        <w:t>contacted the Governor’s office, Senator Murphy’s office, Business Oregon</w:t>
      </w:r>
      <w:r w:rsidR="00B66E7E" w:rsidRPr="00936045">
        <w:t xml:space="preserve">, and other entities. He later received confirmation that a </w:t>
      </w:r>
      <w:r w:rsidR="00B66E7E" w:rsidRPr="00936045">
        <w:rPr>
          <w:bCs/>
        </w:rPr>
        <w:t>personnel change at the state level</w:t>
      </w:r>
      <w:r w:rsidR="00B66E7E" w:rsidRPr="00936045">
        <w:t xml:space="preserve"> had caused the delay in disbursing the funds.</w:t>
      </w:r>
      <w:r w:rsidR="00B66E7E">
        <w:t xml:space="preserve"> </w:t>
      </w:r>
      <w:r w:rsidR="00B66E7E" w:rsidRPr="00936045">
        <w:t xml:space="preserve">The issue has now been </w:t>
      </w:r>
      <w:r w:rsidR="00B66E7E" w:rsidRPr="00936045">
        <w:rPr>
          <w:bCs/>
        </w:rPr>
        <w:t>identified and resolved</w:t>
      </w:r>
      <w:r w:rsidR="00B66E7E" w:rsidRPr="00936045">
        <w:t>, and the city is expected to receive its funding shortly.</w:t>
      </w:r>
      <w:r w:rsidR="00B66E7E">
        <w:t xml:space="preserve"> </w:t>
      </w:r>
      <w:r w:rsidR="00B66E7E" w:rsidRPr="00936045">
        <w:t xml:space="preserve">Officials have expressed confidence that </w:t>
      </w:r>
      <w:r w:rsidR="00B66E7E" w:rsidRPr="00936045">
        <w:rPr>
          <w:bCs/>
        </w:rPr>
        <w:t>future funding for the library project</w:t>
      </w:r>
      <w:r w:rsidR="00B66E7E">
        <w:t xml:space="preserve">. </w:t>
      </w:r>
    </w:p>
    <w:p w:rsidR="00B66E7E" w:rsidRDefault="00B66E7E" w:rsidP="00B66E7E">
      <w:r w:rsidRPr="00B66E7E">
        <w:t xml:space="preserve">The Mayor confirmed with the EONI Manager that </w:t>
      </w:r>
      <w:r w:rsidRPr="00B66E7E">
        <w:rPr>
          <w:bCs/>
        </w:rPr>
        <w:t xml:space="preserve">no new tower </w:t>
      </w:r>
      <w:r w:rsidRPr="00B66E7E">
        <w:t xml:space="preserve">is being installed. The existing </w:t>
      </w:r>
      <w:r w:rsidRPr="00B66E7E">
        <w:rPr>
          <w:bCs/>
        </w:rPr>
        <w:t>city water tower</w:t>
      </w:r>
      <w:r w:rsidRPr="00B66E7E">
        <w:t xml:space="preserve"> will still be used. </w:t>
      </w:r>
      <w:r w:rsidRPr="00B66E7E">
        <w:rPr>
          <w:bCs/>
        </w:rPr>
        <w:t>Fiber internet service</w:t>
      </w:r>
      <w:r w:rsidRPr="00B66E7E">
        <w:t xml:space="preserve"> in town does </w:t>
      </w:r>
      <w:r w:rsidRPr="00B66E7E">
        <w:rPr>
          <w:bCs/>
        </w:rPr>
        <w:t>not connect to the tower</w:t>
      </w:r>
      <w:r w:rsidRPr="00B66E7E">
        <w:t xml:space="preserve">. </w:t>
      </w:r>
      <w:r w:rsidRPr="00B66E7E">
        <w:rPr>
          <w:bCs/>
        </w:rPr>
        <w:t>Verizon</w:t>
      </w:r>
      <w:r w:rsidRPr="00B66E7E">
        <w:t xml:space="preserve"> is considering using the </w:t>
      </w:r>
      <w:r w:rsidRPr="00B66E7E">
        <w:rPr>
          <w:bCs/>
        </w:rPr>
        <w:t>CenturyLink tower</w:t>
      </w:r>
      <w:r w:rsidRPr="00B66E7E">
        <w:t xml:space="preserve"> for their equipment, not the city tower.</w:t>
      </w:r>
    </w:p>
    <w:p w:rsidR="00B66E7E" w:rsidRDefault="00B66E7E" w:rsidP="00B66E7E">
      <w:r w:rsidRPr="00B66E7E">
        <w:rPr>
          <w:bCs/>
        </w:rPr>
        <w:t>Library Electric Service Plan:</w:t>
      </w:r>
      <w:r w:rsidRPr="00B66E7E">
        <w:t xml:space="preserve"> The city is working with the utility company to simplify electric service for the </w:t>
      </w:r>
      <w:r w:rsidRPr="00B66E7E">
        <w:rPr>
          <w:bCs/>
        </w:rPr>
        <w:t>new library and existing fire station building</w:t>
      </w:r>
      <w:r w:rsidRPr="00B66E7E">
        <w:t xml:space="preserve">: Instead of adding a third meter, the plan is to install </w:t>
      </w:r>
      <w:r w:rsidRPr="00B66E7E">
        <w:rPr>
          <w:bCs/>
        </w:rPr>
        <w:t>one larger meter</w:t>
      </w:r>
      <w:r w:rsidRPr="00B66E7E">
        <w:t xml:space="preserve"> to serve the </w:t>
      </w:r>
      <w:r w:rsidRPr="00B66E7E">
        <w:rPr>
          <w:bCs/>
        </w:rPr>
        <w:t>entire building</w:t>
      </w:r>
      <w:r w:rsidRPr="00B66E7E">
        <w:t xml:space="preserve"> (library and fire station), reducing overall </w:t>
      </w:r>
      <w:r w:rsidRPr="00B66E7E">
        <w:rPr>
          <w:bCs/>
        </w:rPr>
        <w:t>monthly meter charges by about $80</w:t>
      </w:r>
      <w:r w:rsidRPr="00B66E7E">
        <w:t xml:space="preserve">. A </w:t>
      </w:r>
      <w:r w:rsidRPr="00B66E7E">
        <w:rPr>
          <w:bCs/>
        </w:rPr>
        <w:t>new utility pole</w:t>
      </w:r>
      <w:r w:rsidRPr="00B66E7E">
        <w:t xml:space="preserve"> will be installed and raised to carry the service across, </w:t>
      </w:r>
      <w:r w:rsidRPr="00B66E7E">
        <w:rPr>
          <w:bCs/>
        </w:rPr>
        <w:t>eliminating the need for trenching</w:t>
      </w:r>
      <w:r w:rsidRPr="00B66E7E">
        <w:t xml:space="preserve">. From the pole, power can be run </w:t>
      </w:r>
      <w:r w:rsidRPr="00B66E7E">
        <w:rPr>
          <w:bCs/>
        </w:rPr>
        <w:t>internally through the building</w:t>
      </w:r>
      <w:r w:rsidRPr="00B66E7E">
        <w:t xml:space="preserve"> to reach the new library section.</w:t>
      </w:r>
    </w:p>
    <w:p w:rsidR="001E29F0" w:rsidRPr="001E29F0" w:rsidRDefault="00B66E7E" w:rsidP="001E29F0">
      <w:r w:rsidRPr="00B66E7E">
        <w:t xml:space="preserve">Ongoing discussions with </w:t>
      </w:r>
      <w:r w:rsidRPr="00B66E7E">
        <w:rPr>
          <w:bCs/>
        </w:rPr>
        <w:t>Brandon from Anderson Perry</w:t>
      </w:r>
      <w:r w:rsidRPr="00B66E7E">
        <w:t xml:space="preserve"> and a </w:t>
      </w:r>
      <w:r w:rsidRPr="00B66E7E">
        <w:rPr>
          <w:bCs/>
        </w:rPr>
        <w:t>DEQ representative</w:t>
      </w:r>
      <w:r w:rsidRPr="00B66E7E">
        <w:t xml:space="preserve"> are in progress. A </w:t>
      </w:r>
      <w:r w:rsidRPr="00B66E7E">
        <w:rPr>
          <w:bCs/>
        </w:rPr>
        <w:t>meeting with DEQ is tentatively scheduled between April 22–29</w:t>
      </w:r>
      <w:r w:rsidRPr="00B66E7E">
        <w:t xml:space="preserve">. </w:t>
      </w:r>
      <w:r w:rsidRPr="00B66E7E">
        <w:br/>
      </w:r>
      <w:r w:rsidR="001E29F0" w:rsidRPr="001E29F0">
        <w:t xml:space="preserve">The city must submit the </w:t>
      </w:r>
      <w:r w:rsidR="001E29F0" w:rsidRPr="001E29F0">
        <w:rPr>
          <w:bCs/>
        </w:rPr>
        <w:t>RWP to DEQ by April 1</w:t>
      </w:r>
      <w:r w:rsidR="001E29F0" w:rsidRPr="001E29F0">
        <w:t xml:space="preserve"> for land near </w:t>
      </w:r>
      <w:r w:rsidR="001E29F0" w:rsidRPr="001E29F0">
        <w:rPr>
          <w:bCs/>
        </w:rPr>
        <w:t>Myron’s</w:t>
      </w:r>
      <w:r w:rsidR="001E29F0" w:rsidRPr="001E29F0">
        <w:t xml:space="preserve">. </w:t>
      </w:r>
      <w:r w:rsidR="001E29F0" w:rsidRPr="001E29F0">
        <w:t xml:space="preserve">Based on </w:t>
      </w:r>
      <w:r w:rsidR="001E29F0" w:rsidRPr="001E29F0">
        <w:rPr>
          <w:bCs/>
        </w:rPr>
        <w:t>soil sampling and</w:t>
      </w:r>
      <w:r w:rsidR="001E29F0" w:rsidRPr="001E29F0">
        <w:rPr>
          <w:b/>
          <w:bCs/>
        </w:rPr>
        <w:t xml:space="preserve"> </w:t>
      </w:r>
      <w:r w:rsidR="001E29F0" w:rsidRPr="001E29F0">
        <w:rPr>
          <w:bCs/>
        </w:rPr>
        <w:t>regulation review</w:t>
      </w:r>
      <w:r w:rsidR="001E29F0" w:rsidRPr="001E29F0">
        <w:t xml:space="preserve">, the city currently has </w:t>
      </w:r>
      <w:r w:rsidR="001E29F0" w:rsidRPr="001E29F0">
        <w:rPr>
          <w:bCs/>
        </w:rPr>
        <w:t>less than one acre</w:t>
      </w:r>
      <w:r w:rsidR="001E29F0" w:rsidRPr="001E29F0">
        <w:t xml:space="preserve"> of land that qualifies for high-use irrigation under existing laws.</w:t>
      </w:r>
      <w:r w:rsidR="001E29F0" w:rsidRPr="001E29F0">
        <w:t xml:space="preserve"> Although there are concerns about irrigating due to site limitations, the current plan is to </w:t>
      </w:r>
      <w:r w:rsidR="001E29F0" w:rsidRPr="001E29F0">
        <w:rPr>
          <w:bCs/>
        </w:rPr>
        <w:t>submit paperwork stating no irrigation</w:t>
      </w:r>
      <w:r w:rsidR="001E29F0" w:rsidRPr="001E29F0">
        <w:t>.</w:t>
      </w:r>
      <w:r w:rsidR="001E29F0" w:rsidRPr="001E29F0">
        <w:br/>
        <w:t xml:space="preserve">The DEQ recommends that if the city later decides to irrigate, it can be done through a </w:t>
      </w:r>
      <w:r w:rsidR="001E29F0" w:rsidRPr="001E29F0">
        <w:rPr>
          <w:bCs/>
        </w:rPr>
        <w:t>simple amendment</w:t>
      </w:r>
      <w:r w:rsidR="001E29F0" w:rsidRPr="001E29F0">
        <w:t xml:space="preserve">—ensuring compliance and avoiding violations. </w:t>
      </w:r>
      <w:r w:rsidR="001E29F0">
        <w:t xml:space="preserve">Councilor McClure made a motion to submit the report by April1, 2025. Councilor Dias seconded the motion. Motion was passed by unanimous vote. </w:t>
      </w:r>
    </w:p>
    <w:p w:rsidR="00B66E7E" w:rsidRPr="00B66E7E" w:rsidRDefault="00B66E7E" w:rsidP="00B66E7E"/>
    <w:p w:rsidR="001E29F0" w:rsidRPr="009E7C7A" w:rsidRDefault="00453F63" w:rsidP="001E29F0">
      <w:r w:rsidRPr="00453F63">
        <w:rPr>
          <w:b/>
          <w:u w:val="single"/>
        </w:rPr>
        <w:t>New Business:</w:t>
      </w:r>
      <w:r w:rsidR="001E29F0">
        <w:rPr>
          <w:b/>
          <w:u w:val="single"/>
        </w:rPr>
        <w:t xml:space="preserve"> </w:t>
      </w:r>
      <w:r w:rsidR="001E29F0" w:rsidRPr="001E29F0">
        <w:t>Councilor Clause and Councilor Dias</w:t>
      </w:r>
      <w:r w:rsidR="001E29F0">
        <w:t xml:space="preserve"> </w:t>
      </w:r>
      <w:r w:rsidR="00837826">
        <w:t>would like to implement a</w:t>
      </w:r>
      <w:r w:rsidR="001E29F0" w:rsidRPr="001E29F0">
        <w:t xml:space="preserve"> Code of Ordinances </w:t>
      </w:r>
      <w:r w:rsidR="001E29F0" w:rsidRPr="00837826">
        <w:t xml:space="preserve">review.  Since many of the city’s ordinances date back to </w:t>
      </w:r>
      <w:r w:rsidR="001E29F0" w:rsidRPr="00837826">
        <w:rPr>
          <w:bCs/>
        </w:rPr>
        <w:t>1987</w:t>
      </w:r>
      <w:r w:rsidR="001E29F0" w:rsidRPr="009E7C7A">
        <w:t xml:space="preserve">, reviewing and updating them is a </w:t>
      </w:r>
      <w:r w:rsidR="001E29F0" w:rsidRPr="009E7C7A">
        <w:rPr>
          <w:bCs/>
        </w:rPr>
        <w:t>large and time-consuming task</w:t>
      </w:r>
      <w:r w:rsidR="00837826" w:rsidRPr="009E7C7A">
        <w:t xml:space="preserve">, </w:t>
      </w:r>
      <w:r w:rsidR="001E29F0" w:rsidRPr="009E7C7A">
        <w:t>too much for just a few individuals to handle.</w:t>
      </w:r>
      <w:r w:rsidR="00837826" w:rsidRPr="009E7C7A">
        <w:t xml:space="preserve"> </w:t>
      </w:r>
      <w:r w:rsidR="001E29F0" w:rsidRPr="009E7C7A">
        <w:t xml:space="preserve">The idea is to </w:t>
      </w:r>
      <w:r w:rsidR="001E29F0" w:rsidRPr="009E7C7A">
        <w:rPr>
          <w:bCs/>
        </w:rPr>
        <w:t>involve community members</w:t>
      </w:r>
      <w:r w:rsidR="001E29F0" w:rsidRPr="009E7C7A">
        <w:t xml:space="preserve">, as these ordinances affect the entire town. The work has been </w:t>
      </w:r>
      <w:r w:rsidR="001E29F0" w:rsidRPr="009E7C7A">
        <w:rPr>
          <w:bCs/>
        </w:rPr>
        <w:t>divided into groups</w:t>
      </w:r>
      <w:r w:rsidR="001E29F0" w:rsidRPr="009E7C7A">
        <w:t>. Each group would consist of:</w:t>
      </w:r>
      <w:r w:rsidR="00837826" w:rsidRPr="009E7C7A">
        <w:t xml:space="preserve"> </w:t>
      </w:r>
      <w:r w:rsidR="001E29F0" w:rsidRPr="009E7C7A">
        <w:rPr>
          <w:bCs/>
        </w:rPr>
        <w:t>One city council member</w:t>
      </w:r>
      <w:r w:rsidR="00837826" w:rsidRPr="009E7C7A">
        <w:t xml:space="preserve">, </w:t>
      </w:r>
      <w:r w:rsidR="001E29F0" w:rsidRPr="009E7C7A">
        <w:rPr>
          <w:bCs/>
        </w:rPr>
        <w:t>Two to three community volunteers</w:t>
      </w:r>
      <w:r w:rsidR="00837826" w:rsidRPr="009E7C7A">
        <w:t xml:space="preserve">. </w:t>
      </w:r>
      <w:r w:rsidR="001E29F0" w:rsidRPr="009E7C7A">
        <w:t xml:space="preserve">A </w:t>
      </w:r>
      <w:r w:rsidR="001E29F0" w:rsidRPr="009E7C7A">
        <w:rPr>
          <w:bCs/>
        </w:rPr>
        <w:t>sign-up sheet</w:t>
      </w:r>
      <w:r w:rsidR="001E29F0" w:rsidRPr="009E7C7A">
        <w:t xml:space="preserve"> </w:t>
      </w:r>
      <w:r w:rsidR="009E7C7A">
        <w:t>will</w:t>
      </w:r>
      <w:r w:rsidR="001E29F0" w:rsidRPr="009E7C7A">
        <w:t xml:space="preserve"> be placed at City Hall</w:t>
      </w:r>
      <w:r w:rsidR="00837826" w:rsidRPr="009E7C7A">
        <w:t xml:space="preserve"> </w:t>
      </w:r>
      <w:r w:rsidR="001E29F0" w:rsidRPr="009E7C7A">
        <w:t>for residents to choose which group(s) they’d like to pa</w:t>
      </w:r>
      <w:r w:rsidR="00837826" w:rsidRPr="009E7C7A">
        <w:t xml:space="preserve">rticipate in. </w:t>
      </w:r>
      <w:r w:rsidR="001E29F0" w:rsidRPr="009E7C7A">
        <w:t xml:space="preserve"> Teams would meet at City Hall or elsewhere to review assigned ordinances and bring recommendations back to the council for formal discussion and voting.</w:t>
      </w:r>
    </w:p>
    <w:p w:rsidR="00505477" w:rsidRPr="00505477" w:rsidRDefault="00453F63" w:rsidP="00505477">
      <w:r w:rsidRPr="00453F63">
        <w:rPr>
          <w:b/>
          <w:u w:val="single"/>
        </w:rPr>
        <w:t>Huckleberry Festival:</w:t>
      </w:r>
      <w:r w:rsidRPr="00453F63">
        <w:t xml:space="preserve"> </w:t>
      </w:r>
      <w:r w:rsidR="00505477" w:rsidRPr="00505477">
        <w:t xml:space="preserve">The 2025 Huckleberry Festival is confirmed. Organizers plan to use the </w:t>
      </w:r>
      <w:r w:rsidR="00505477" w:rsidRPr="00505477">
        <w:rPr>
          <w:b/>
          <w:bCs/>
        </w:rPr>
        <w:t xml:space="preserve">same </w:t>
      </w:r>
      <w:r w:rsidR="00505477" w:rsidRPr="00505477">
        <w:rPr>
          <w:bCs/>
        </w:rPr>
        <w:t>parade route</w:t>
      </w:r>
      <w:r w:rsidR="00505477" w:rsidRPr="00505477">
        <w:t xml:space="preserve"> as in previous years and are requesting permission to </w:t>
      </w:r>
      <w:r w:rsidR="00505477" w:rsidRPr="00505477">
        <w:rPr>
          <w:bCs/>
        </w:rPr>
        <w:t>block off 2nd Street</w:t>
      </w:r>
      <w:r w:rsidR="00505477" w:rsidRPr="00505477">
        <w:t xml:space="preserve"> during the festival, with a </w:t>
      </w:r>
      <w:r w:rsidR="00505477" w:rsidRPr="00505477">
        <w:rPr>
          <w:bCs/>
        </w:rPr>
        <w:t>detour in place</w:t>
      </w:r>
      <w:r w:rsidR="00505477" w:rsidRPr="00505477">
        <w:t xml:space="preserve"> for traffic flow.</w:t>
      </w:r>
      <w:r w:rsidR="00F05BD4">
        <w:t xml:space="preserve"> That will have to be discussed with ODOT.</w:t>
      </w:r>
      <w:r w:rsidR="00505477">
        <w:t xml:space="preserve"> </w:t>
      </w:r>
      <w:r w:rsidR="00505477" w:rsidRPr="00505477">
        <w:rPr>
          <w:bCs/>
        </w:rPr>
        <w:t>Mud Volleyball</w:t>
      </w:r>
      <w:r w:rsidR="00505477" w:rsidRPr="00505477">
        <w:t xml:space="preserve"> will be returning this year. Organizers are requesting </w:t>
      </w:r>
      <w:r w:rsidR="00505477" w:rsidRPr="00505477">
        <w:rPr>
          <w:bCs/>
        </w:rPr>
        <w:t>city approval to remove and replace old dirt</w:t>
      </w:r>
      <w:r w:rsidR="00505477" w:rsidRPr="00505477">
        <w:t xml:space="preserve"> at the play area to improve safety.</w:t>
      </w:r>
      <w:r w:rsidR="00505477">
        <w:t xml:space="preserve">  City agrees to that plan. </w:t>
      </w:r>
      <w:r w:rsidR="00505477" w:rsidRPr="00505477">
        <w:t xml:space="preserve">A </w:t>
      </w:r>
      <w:r w:rsidR="00505477" w:rsidRPr="00505477">
        <w:rPr>
          <w:bCs/>
        </w:rPr>
        <w:t>location for the beer garden</w:t>
      </w:r>
      <w:r w:rsidR="00505477" w:rsidRPr="00505477">
        <w:t xml:space="preserve"> is still being determined. Per guidance from</w:t>
      </w:r>
      <w:r w:rsidR="00505477">
        <w:t xml:space="preserve"> the City’s Insurance Company,</w:t>
      </w:r>
      <w:r w:rsidR="00505477" w:rsidRPr="00505477">
        <w:t xml:space="preserve"> </w:t>
      </w:r>
      <w:r w:rsidR="00505477" w:rsidRPr="00505477">
        <w:rPr>
          <w:bCs/>
        </w:rPr>
        <w:t>CIS</w:t>
      </w:r>
      <w:r w:rsidR="00505477" w:rsidRPr="00505477">
        <w:t xml:space="preserve">, it is advised that the beer garden </w:t>
      </w:r>
      <w:r w:rsidR="00505477" w:rsidRPr="00505477">
        <w:rPr>
          <w:bCs/>
        </w:rPr>
        <w:t>not be held on city property</w:t>
      </w:r>
      <w:r w:rsidR="00505477" w:rsidRPr="00505477">
        <w:t>.</w:t>
      </w:r>
    </w:p>
    <w:p w:rsidR="00505477" w:rsidRPr="00505477" w:rsidRDefault="00505477" w:rsidP="00505477">
      <w:r>
        <w:t xml:space="preserve">There will be a street Dance from 7PM-11PM. </w:t>
      </w:r>
    </w:p>
    <w:p w:rsidR="006D7941" w:rsidRDefault="00453F63" w:rsidP="006D7941">
      <w:r w:rsidRPr="00453F63">
        <w:rPr>
          <w:b/>
          <w:u w:val="single"/>
        </w:rPr>
        <w:t xml:space="preserve">Old Business: </w:t>
      </w:r>
      <w:r w:rsidR="009E7C7A">
        <w:t>Employee recognition and back pay</w:t>
      </w:r>
      <w:r w:rsidR="00B47A1E">
        <w:t xml:space="preserve">. </w:t>
      </w:r>
      <w:r w:rsidR="009E7C7A">
        <w:t xml:space="preserve">Councilor McClure </w:t>
      </w:r>
      <w:r w:rsidR="001A73DD">
        <w:t>made a motion to pay David a $</w:t>
      </w:r>
      <w:r w:rsidR="009E7C7A">
        <w:t xml:space="preserve">1,000.00 bonus and a certificate </w:t>
      </w:r>
      <w:r w:rsidR="001A73DD">
        <w:t xml:space="preserve">of appreciation. </w:t>
      </w:r>
      <w:r w:rsidR="00B47A1E">
        <w:t xml:space="preserve">Councilor Clause seconded, motion passed by unanimous vote. </w:t>
      </w:r>
    </w:p>
    <w:p w:rsidR="007B3196" w:rsidRPr="007B3196" w:rsidRDefault="007B3196" w:rsidP="007B3196">
      <w:r w:rsidRPr="007B3196">
        <w:t xml:space="preserve">Councilor Brown reported that he spoke with two experienced operators and the Public Works Director regarding the proposed </w:t>
      </w:r>
      <w:r>
        <w:t>VAC</w:t>
      </w:r>
      <w:r w:rsidRPr="007B3196">
        <w:t xml:space="preserve"> truck. While the trade does not require approval from the other city’s council, it was recommended that North Powder proceed with clear council consensus. Documentation provided compared a true hydro excavation vehicle—designed to simultaneously jet and vacuum—with the truck under consideration, which requires alternating between the two functions and is not built for heavy hydro excavation. Brown raised concerns that the city already owns a </w:t>
      </w:r>
      <w:proofErr w:type="spellStart"/>
      <w:r w:rsidRPr="007B3196">
        <w:t>jetter</w:t>
      </w:r>
      <w:proofErr w:type="spellEnd"/>
      <w:r w:rsidRPr="007B3196">
        <w:t xml:space="preserve"> trailer that performs similar tasks but is rarely used. He also noted that using the proposed vehicle as intended could result in pump damage costing up to $40,000 and that the city lacks dry storage, requiring winterization. Although discussed 90 days ago, no action has been taken, and concerns about cost and practicality remain.</w:t>
      </w:r>
    </w:p>
    <w:p w:rsidR="007B3196" w:rsidRPr="007B3196" w:rsidRDefault="007B3196" w:rsidP="007B3196">
      <w:r w:rsidRPr="007B3196">
        <w:t>Councilor McClure added that the pamphlet included in the meeting packet confirms the truck uses a two-step process—jetting followed by vacuuming—unlike true hydro excavation trucks, which are more efficient due to simultaneous operation.</w:t>
      </w:r>
    </w:p>
    <w:p w:rsidR="007B3196" w:rsidRPr="007B3196" w:rsidRDefault="007B3196" w:rsidP="007B3196">
      <w:r w:rsidRPr="007B3196">
        <w:t>Mayor Frieboes shared that Kevin Hampton at Rogers Asphalt rents a vacuum trailer with two operators for $200 an hour, offering a potential alternative when the service is needed.</w:t>
      </w:r>
    </w:p>
    <w:p w:rsidR="007B3196" w:rsidRPr="007B3196" w:rsidRDefault="007B3196" w:rsidP="007B3196">
      <w:r w:rsidRPr="007B3196">
        <w:t xml:space="preserve">It was also noted that no nearby small communities own a hydro excavation truck, largely due to high costs for storage, maintenance, and repair. Instead, they rely on partnerships with larger cities for such equipment—similar to how others borrow North Powder’s </w:t>
      </w:r>
      <w:proofErr w:type="spellStart"/>
      <w:r w:rsidRPr="007B3196">
        <w:t>jetter</w:t>
      </w:r>
      <w:proofErr w:type="spellEnd"/>
      <w:r w:rsidRPr="007B3196">
        <w:t xml:space="preserve"> trailer.</w:t>
      </w:r>
    </w:p>
    <w:p w:rsidR="007B3196" w:rsidRDefault="007B3196" w:rsidP="007B3196">
      <w:r w:rsidRPr="007B3196">
        <w:lastRenderedPageBreak/>
        <w:t>The council had previously agreed that Rick would contact Joyce directly, but it was raised that several council members had also reached out to her independently. Joyce has expressed frustration about being contacted by too many people and may reconsider her involvement. The council acknowledged her concerns and agreed the situation should be handled more carefully going forward.</w:t>
      </w:r>
    </w:p>
    <w:p w:rsidR="00505477" w:rsidRDefault="00505477" w:rsidP="00453F63">
      <w:pPr>
        <w:rPr>
          <w:b/>
          <w:u w:val="single"/>
        </w:rPr>
      </w:pPr>
      <w:r>
        <w:rPr>
          <w:b/>
          <w:u w:val="single"/>
        </w:rPr>
        <w:t>Council Comments:</w:t>
      </w:r>
      <w:r w:rsidR="00F05BD4">
        <w:rPr>
          <w:b/>
          <w:u w:val="single"/>
        </w:rPr>
        <w:t xml:space="preserve"> </w:t>
      </w:r>
    </w:p>
    <w:p w:rsidR="00A02F4D" w:rsidRPr="00A02F4D" w:rsidRDefault="00A02F4D" w:rsidP="00A02F4D">
      <w:r w:rsidRPr="00A02F4D">
        <w:t xml:space="preserve">There was a suggestion that if any </w:t>
      </w:r>
      <w:r w:rsidRPr="00A02F4D">
        <w:rPr>
          <w:bCs/>
        </w:rPr>
        <w:t>tools or equipment need to be purchased, replaced, or renewed</w:t>
      </w:r>
      <w:r w:rsidRPr="00A02F4D">
        <w:t xml:space="preserve">, the city should request a </w:t>
      </w:r>
      <w:r w:rsidRPr="00A02F4D">
        <w:rPr>
          <w:bCs/>
        </w:rPr>
        <w:t>detailed, organized list and budget</w:t>
      </w:r>
      <w:r w:rsidRPr="00A02F4D">
        <w:t xml:space="preserve"> for review. This would help in planning and ensuring proper use of funds.</w:t>
      </w:r>
    </w:p>
    <w:p w:rsidR="00A02F4D" w:rsidRPr="00A02F4D" w:rsidRDefault="00A02F4D" w:rsidP="00A02F4D">
      <w:r w:rsidRPr="00A02F4D">
        <w:t xml:space="preserve">It was also noted that </w:t>
      </w:r>
      <w:r w:rsidRPr="00A02F4D">
        <w:rPr>
          <w:bCs/>
        </w:rPr>
        <w:t>unused equipment sitting outside</w:t>
      </w:r>
      <w:r w:rsidRPr="00A02F4D">
        <w:t xml:space="preserve"> is not ideal. Looking ahead, there was interest in exploring the idea of constructing a </w:t>
      </w:r>
      <w:r w:rsidRPr="00A02F4D">
        <w:rPr>
          <w:bCs/>
        </w:rPr>
        <w:t>new city building</w:t>
      </w:r>
      <w:r w:rsidRPr="00A02F4D">
        <w:t xml:space="preserve"> or </w:t>
      </w:r>
      <w:r w:rsidRPr="00A02F4D">
        <w:rPr>
          <w:bCs/>
        </w:rPr>
        <w:t>investing in existing city-owned property</w:t>
      </w:r>
      <w:r w:rsidRPr="00A02F4D">
        <w:t xml:space="preserve"> to better store and protect equipment. With recent momentum from projects like the </w:t>
      </w:r>
      <w:r w:rsidRPr="00A02F4D">
        <w:rPr>
          <w:bCs/>
        </w:rPr>
        <w:t>new library and City Hall</w:t>
      </w:r>
      <w:r w:rsidRPr="00A02F4D">
        <w:t xml:space="preserve">, continuing improvements was seen as a positive direction. A previous idea to insulate a section of city </w:t>
      </w:r>
      <w:r>
        <w:t>shop</w:t>
      </w:r>
      <w:r w:rsidRPr="00A02F4D">
        <w:t xml:space="preserve"> was also brought up for future consideration.</w:t>
      </w:r>
    </w:p>
    <w:p w:rsidR="00505477" w:rsidRPr="00453F63" w:rsidRDefault="00505477" w:rsidP="00453F63"/>
    <w:p w:rsidR="00453F63" w:rsidRDefault="00453F63" w:rsidP="00453F63">
      <w:r w:rsidRPr="00453F63">
        <w:rPr>
          <w:b/>
        </w:rPr>
        <w:t>Meeting adjourned:</w:t>
      </w:r>
      <w:r w:rsidRPr="00453F63">
        <w:t xml:space="preserve"> </w:t>
      </w:r>
      <w:r w:rsidR="00505477">
        <w:t>8:23PM</w:t>
      </w:r>
    </w:p>
    <w:p w:rsidR="00071FD5" w:rsidRPr="00071FD5" w:rsidRDefault="00071FD5" w:rsidP="00071FD5">
      <w:pPr>
        <w:rPr>
          <w:i/>
        </w:rPr>
      </w:pPr>
      <w:r w:rsidRPr="00071FD5">
        <w:rPr>
          <w:i/>
        </w:rPr>
        <w:t>Minutes Prepared by:</w:t>
      </w:r>
    </w:p>
    <w:p w:rsidR="00071FD5" w:rsidRPr="00071FD5" w:rsidRDefault="00071FD5" w:rsidP="00071FD5">
      <w:pPr>
        <w:rPr>
          <w:i/>
        </w:rPr>
      </w:pPr>
      <w:r w:rsidRPr="00071FD5">
        <w:rPr>
          <w:i/>
        </w:rPr>
        <w:t>Emily Hart</w:t>
      </w:r>
    </w:p>
    <w:p w:rsidR="00071FD5" w:rsidRPr="00071FD5" w:rsidRDefault="00071FD5" w:rsidP="00071FD5">
      <w:pPr>
        <w:rPr>
          <w:i/>
        </w:rPr>
      </w:pPr>
      <w:r w:rsidRPr="00071FD5">
        <w:rPr>
          <w:i/>
        </w:rPr>
        <w:t>City Recorder</w:t>
      </w:r>
    </w:p>
    <w:p w:rsidR="00071FD5" w:rsidRPr="00453F63" w:rsidRDefault="00C7681B" w:rsidP="00071FD5">
      <w:pPr>
        <w:rPr>
          <w:i/>
        </w:rPr>
      </w:pPr>
      <w:r>
        <w:rPr>
          <w:i/>
        </w:rPr>
        <w:t>03/17</w:t>
      </w:r>
      <w:r w:rsidR="00071FD5" w:rsidRPr="00071FD5">
        <w:rPr>
          <w:i/>
        </w:rPr>
        <w:t>/2025</w:t>
      </w:r>
    </w:p>
    <w:p w:rsidR="00453F63" w:rsidRPr="00453F63" w:rsidRDefault="00453F63" w:rsidP="00453F63">
      <w:pPr>
        <w:rPr>
          <w:i/>
        </w:rPr>
      </w:pPr>
    </w:p>
    <w:p w:rsidR="00453F63" w:rsidRPr="00453F63" w:rsidRDefault="00453F63" w:rsidP="00453F63">
      <w:pPr>
        <w:rPr>
          <w:i/>
        </w:rPr>
      </w:pPr>
    </w:p>
    <w:p w:rsidR="00E6022F" w:rsidRDefault="00E6022F"/>
    <w:sectPr w:rsidR="00E6022F" w:rsidSect="000A3645">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18B" w:rsidRDefault="0033118B">
      <w:pPr>
        <w:spacing w:after="0" w:line="240" w:lineRule="auto"/>
      </w:pPr>
      <w:r>
        <w:separator/>
      </w:r>
    </w:p>
  </w:endnote>
  <w:endnote w:type="continuationSeparator" w:id="0">
    <w:p w:rsidR="0033118B" w:rsidRDefault="0033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6C" w:rsidRDefault="00331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275" w:rsidRDefault="0033118B" w:rsidP="00E1506C">
    <w:pPr>
      <w:rPr>
        <w:rFonts w:ascii="Times New Roman" w:hAnsi="Times New Roman" w:cs="Times New Roman"/>
        <w:i/>
        <w:sz w:val="14"/>
        <w:szCs w:val="14"/>
      </w:rPr>
    </w:pPr>
  </w:p>
  <w:p w:rsidR="00E1506C" w:rsidRPr="00E5364F" w:rsidRDefault="00453F63" w:rsidP="00E1506C">
    <w:pPr>
      <w:rPr>
        <w:rFonts w:ascii="Times New Roman" w:hAnsi="Times New Roman" w:cs="Times New Roman"/>
        <w:i/>
        <w:sz w:val="20"/>
        <w:szCs w:val="20"/>
      </w:rPr>
    </w:pPr>
    <w:r w:rsidRPr="00E5364F">
      <w:rPr>
        <w:rFonts w:ascii="Times New Roman" w:hAnsi="Times New Roman" w:cs="Times New Roman"/>
        <w:i/>
        <w:sz w:val="14"/>
        <w:szCs w:val="14"/>
      </w:rPr>
      <w:t xml:space="preserve">The City of North Powder is an AA/EEO Employer, in compliance with Section 504 of the Rehab. Act of 1973 and is an Equal Opportunity Provider.   </w:t>
    </w:r>
  </w:p>
  <w:p w:rsidR="00E1506C" w:rsidRDefault="0033118B">
    <w:pPr>
      <w:pStyle w:val="Footer"/>
    </w:pPr>
  </w:p>
  <w:p w:rsidR="00E1506C" w:rsidRDefault="003311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6C" w:rsidRDefault="00331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18B" w:rsidRDefault="0033118B">
      <w:pPr>
        <w:spacing w:after="0" w:line="240" w:lineRule="auto"/>
      </w:pPr>
      <w:r>
        <w:separator/>
      </w:r>
    </w:p>
  </w:footnote>
  <w:footnote w:type="continuationSeparator" w:id="0">
    <w:p w:rsidR="0033118B" w:rsidRDefault="00331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6C" w:rsidRDefault="00331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6C" w:rsidRDefault="00331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6C" w:rsidRDefault="00331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E747C"/>
    <w:multiLevelType w:val="multilevel"/>
    <w:tmpl w:val="2706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953A6"/>
    <w:multiLevelType w:val="multilevel"/>
    <w:tmpl w:val="C040D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20E2C"/>
    <w:multiLevelType w:val="multilevel"/>
    <w:tmpl w:val="A4F6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B13E4"/>
    <w:multiLevelType w:val="multilevel"/>
    <w:tmpl w:val="AFF4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63"/>
    <w:rsid w:val="00071FD5"/>
    <w:rsid w:val="001A73DD"/>
    <w:rsid w:val="001E29F0"/>
    <w:rsid w:val="00287BF7"/>
    <w:rsid w:val="0033118B"/>
    <w:rsid w:val="00453F63"/>
    <w:rsid w:val="004721AA"/>
    <w:rsid w:val="0048347B"/>
    <w:rsid w:val="00503439"/>
    <w:rsid w:val="00505477"/>
    <w:rsid w:val="00511041"/>
    <w:rsid w:val="00562ADA"/>
    <w:rsid w:val="005870F8"/>
    <w:rsid w:val="005B31F1"/>
    <w:rsid w:val="006712DC"/>
    <w:rsid w:val="006D7941"/>
    <w:rsid w:val="007265DA"/>
    <w:rsid w:val="00745557"/>
    <w:rsid w:val="007860FD"/>
    <w:rsid w:val="007B3196"/>
    <w:rsid w:val="007F46EC"/>
    <w:rsid w:val="00837826"/>
    <w:rsid w:val="008F6333"/>
    <w:rsid w:val="00910508"/>
    <w:rsid w:val="00936045"/>
    <w:rsid w:val="009E7C7A"/>
    <w:rsid w:val="00A02F4D"/>
    <w:rsid w:val="00A67205"/>
    <w:rsid w:val="00AA5448"/>
    <w:rsid w:val="00B01482"/>
    <w:rsid w:val="00B47A1E"/>
    <w:rsid w:val="00B54044"/>
    <w:rsid w:val="00B66E7E"/>
    <w:rsid w:val="00C7681B"/>
    <w:rsid w:val="00E6022F"/>
    <w:rsid w:val="00EC1AF0"/>
    <w:rsid w:val="00F05BD4"/>
    <w:rsid w:val="00F802AB"/>
    <w:rsid w:val="00FC1251"/>
    <w:rsid w:val="00FF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CC9E8-4C85-43CB-8443-4EA840AF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63"/>
  </w:style>
  <w:style w:type="paragraph" w:styleId="Footer">
    <w:name w:val="footer"/>
    <w:basedOn w:val="Normal"/>
    <w:link w:val="FooterChar"/>
    <w:uiPriority w:val="99"/>
    <w:unhideWhenUsed/>
    <w:rsid w:val="00453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63"/>
  </w:style>
  <w:style w:type="character" w:styleId="Strong">
    <w:name w:val="Strong"/>
    <w:basedOn w:val="DefaultParagraphFont"/>
    <w:uiPriority w:val="22"/>
    <w:qFormat/>
    <w:rsid w:val="00AA5448"/>
    <w:rPr>
      <w:b/>
      <w:bCs/>
    </w:rPr>
  </w:style>
  <w:style w:type="paragraph" w:styleId="BalloonText">
    <w:name w:val="Balloon Text"/>
    <w:basedOn w:val="Normal"/>
    <w:link w:val="BalloonTextChar"/>
    <w:uiPriority w:val="99"/>
    <w:semiHidden/>
    <w:unhideWhenUsed/>
    <w:rsid w:val="00726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869">
      <w:bodyDiv w:val="1"/>
      <w:marLeft w:val="0"/>
      <w:marRight w:val="0"/>
      <w:marTop w:val="0"/>
      <w:marBottom w:val="0"/>
      <w:divBdr>
        <w:top w:val="none" w:sz="0" w:space="0" w:color="auto"/>
        <w:left w:val="none" w:sz="0" w:space="0" w:color="auto"/>
        <w:bottom w:val="none" w:sz="0" w:space="0" w:color="auto"/>
        <w:right w:val="none" w:sz="0" w:space="0" w:color="auto"/>
      </w:divBdr>
    </w:div>
    <w:div w:id="78214235">
      <w:bodyDiv w:val="1"/>
      <w:marLeft w:val="0"/>
      <w:marRight w:val="0"/>
      <w:marTop w:val="0"/>
      <w:marBottom w:val="0"/>
      <w:divBdr>
        <w:top w:val="none" w:sz="0" w:space="0" w:color="auto"/>
        <w:left w:val="none" w:sz="0" w:space="0" w:color="auto"/>
        <w:bottom w:val="none" w:sz="0" w:space="0" w:color="auto"/>
        <w:right w:val="none" w:sz="0" w:space="0" w:color="auto"/>
      </w:divBdr>
    </w:div>
    <w:div w:id="224143140">
      <w:bodyDiv w:val="1"/>
      <w:marLeft w:val="0"/>
      <w:marRight w:val="0"/>
      <w:marTop w:val="0"/>
      <w:marBottom w:val="0"/>
      <w:divBdr>
        <w:top w:val="none" w:sz="0" w:space="0" w:color="auto"/>
        <w:left w:val="none" w:sz="0" w:space="0" w:color="auto"/>
        <w:bottom w:val="none" w:sz="0" w:space="0" w:color="auto"/>
        <w:right w:val="none" w:sz="0" w:space="0" w:color="auto"/>
      </w:divBdr>
    </w:div>
    <w:div w:id="542601246">
      <w:bodyDiv w:val="1"/>
      <w:marLeft w:val="0"/>
      <w:marRight w:val="0"/>
      <w:marTop w:val="0"/>
      <w:marBottom w:val="0"/>
      <w:divBdr>
        <w:top w:val="none" w:sz="0" w:space="0" w:color="auto"/>
        <w:left w:val="none" w:sz="0" w:space="0" w:color="auto"/>
        <w:bottom w:val="none" w:sz="0" w:space="0" w:color="auto"/>
        <w:right w:val="none" w:sz="0" w:space="0" w:color="auto"/>
      </w:divBdr>
    </w:div>
    <w:div w:id="551815559">
      <w:bodyDiv w:val="1"/>
      <w:marLeft w:val="0"/>
      <w:marRight w:val="0"/>
      <w:marTop w:val="0"/>
      <w:marBottom w:val="0"/>
      <w:divBdr>
        <w:top w:val="none" w:sz="0" w:space="0" w:color="auto"/>
        <w:left w:val="none" w:sz="0" w:space="0" w:color="auto"/>
        <w:bottom w:val="none" w:sz="0" w:space="0" w:color="auto"/>
        <w:right w:val="none" w:sz="0" w:space="0" w:color="auto"/>
      </w:divBdr>
    </w:div>
    <w:div w:id="721712800">
      <w:bodyDiv w:val="1"/>
      <w:marLeft w:val="0"/>
      <w:marRight w:val="0"/>
      <w:marTop w:val="0"/>
      <w:marBottom w:val="0"/>
      <w:divBdr>
        <w:top w:val="none" w:sz="0" w:space="0" w:color="auto"/>
        <w:left w:val="none" w:sz="0" w:space="0" w:color="auto"/>
        <w:bottom w:val="none" w:sz="0" w:space="0" w:color="auto"/>
        <w:right w:val="none" w:sz="0" w:space="0" w:color="auto"/>
      </w:divBdr>
    </w:div>
    <w:div w:id="750925829">
      <w:bodyDiv w:val="1"/>
      <w:marLeft w:val="0"/>
      <w:marRight w:val="0"/>
      <w:marTop w:val="0"/>
      <w:marBottom w:val="0"/>
      <w:divBdr>
        <w:top w:val="none" w:sz="0" w:space="0" w:color="auto"/>
        <w:left w:val="none" w:sz="0" w:space="0" w:color="auto"/>
        <w:bottom w:val="none" w:sz="0" w:space="0" w:color="auto"/>
        <w:right w:val="none" w:sz="0" w:space="0" w:color="auto"/>
      </w:divBdr>
    </w:div>
    <w:div w:id="823158858">
      <w:bodyDiv w:val="1"/>
      <w:marLeft w:val="0"/>
      <w:marRight w:val="0"/>
      <w:marTop w:val="0"/>
      <w:marBottom w:val="0"/>
      <w:divBdr>
        <w:top w:val="none" w:sz="0" w:space="0" w:color="auto"/>
        <w:left w:val="none" w:sz="0" w:space="0" w:color="auto"/>
        <w:bottom w:val="none" w:sz="0" w:space="0" w:color="auto"/>
        <w:right w:val="none" w:sz="0" w:space="0" w:color="auto"/>
      </w:divBdr>
    </w:div>
    <w:div w:id="860506798">
      <w:bodyDiv w:val="1"/>
      <w:marLeft w:val="0"/>
      <w:marRight w:val="0"/>
      <w:marTop w:val="0"/>
      <w:marBottom w:val="0"/>
      <w:divBdr>
        <w:top w:val="none" w:sz="0" w:space="0" w:color="auto"/>
        <w:left w:val="none" w:sz="0" w:space="0" w:color="auto"/>
        <w:bottom w:val="none" w:sz="0" w:space="0" w:color="auto"/>
        <w:right w:val="none" w:sz="0" w:space="0" w:color="auto"/>
      </w:divBdr>
    </w:div>
    <w:div w:id="874848779">
      <w:bodyDiv w:val="1"/>
      <w:marLeft w:val="0"/>
      <w:marRight w:val="0"/>
      <w:marTop w:val="0"/>
      <w:marBottom w:val="0"/>
      <w:divBdr>
        <w:top w:val="none" w:sz="0" w:space="0" w:color="auto"/>
        <w:left w:val="none" w:sz="0" w:space="0" w:color="auto"/>
        <w:bottom w:val="none" w:sz="0" w:space="0" w:color="auto"/>
        <w:right w:val="none" w:sz="0" w:space="0" w:color="auto"/>
      </w:divBdr>
    </w:div>
    <w:div w:id="906846629">
      <w:bodyDiv w:val="1"/>
      <w:marLeft w:val="0"/>
      <w:marRight w:val="0"/>
      <w:marTop w:val="0"/>
      <w:marBottom w:val="0"/>
      <w:divBdr>
        <w:top w:val="none" w:sz="0" w:space="0" w:color="auto"/>
        <w:left w:val="none" w:sz="0" w:space="0" w:color="auto"/>
        <w:bottom w:val="none" w:sz="0" w:space="0" w:color="auto"/>
        <w:right w:val="none" w:sz="0" w:space="0" w:color="auto"/>
      </w:divBdr>
    </w:div>
    <w:div w:id="913079437">
      <w:bodyDiv w:val="1"/>
      <w:marLeft w:val="0"/>
      <w:marRight w:val="0"/>
      <w:marTop w:val="0"/>
      <w:marBottom w:val="0"/>
      <w:divBdr>
        <w:top w:val="none" w:sz="0" w:space="0" w:color="auto"/>
        <w:left w:val="none" w:sz="0" w:space="0" w:color="auto"/>
        <w:bottom w:val="none" w:sz="0" w:space="0" w:color="auto"/>
        <w:right w:val="none" w:sz="0" w:space="0" w:color="auto"/>
      </w:divBdr>
    </w:div>
    <w:div w:id="1038626063">
      <w:bodyDiv w:val="1"/>
      <w:marLeft w:val="0"/>
      <w:marRight w:val="0"/>
      <w:marTop w:val="0"/>
      <w:marBottom w:val="0"/>
      <w:divBdr>
        <w:top w:val="none" w:sz="0" w:space="0" w:color="auto"/>
        <w:left w:val="none" w:sz="0" w:space="0" w:color="auto"/>
        <w:bottom w:val="none" w:sz="0" w:space="0" w:color="auto"/>
        <w:right w:val="none" w:sz="0" w:space="0" w:color="auto"/>
      </w:divBdr>
    </w:div>
    <w:div w:id="1128666099">
      <w:bodyDiv w:val="1"/>
      <w:marLeft w:val="0"/>
      <w:marRight w:val="0"/>
      <w:marTop w:val="0"/>
      <w:marBottom w:val="0"/>
      <w:divBdr>
        <w:top w:val="none" w:sz="0" w:space="0" w:color="auto"/>
        <w:left w:val="none" w:sz="0" w:space="0" w:color="auto"/>
        <w:bottom w:val="none" w:sz="0" w:space="0" w:color="auto"/>
        <w:right w:val="none" w:sz="0" w:space="0" w:color="auto"/>
      </w:divBdr>
    </w:div>
    <w:div w:id="1132819879">
      <w:bodyDiv w:val="1"/>
      <w:marLeft w:val="0"/>
      <w:marRight w:val="0"/>
      <w:marTop w:val="0"/>
      <w:marBottom w:val="0"/>
      <w:divBdr>
        <w:top w:val="none" w:sz="0" w:space="0" w:color="auto"/>
        <w:left w:val="none" w:sz="0" w:space="0" w:color="auto"/>
        <w:bottom w:val="none" w:sz="0" w:space="0" w:color="auto"/>
        <w:right w:val="none" w:sz="0" w:space="0" w:color="auto"/>
      </w:divBdr>
    </w:div>
    <w:div w:id="1300648076">
      <w:bodyDiv w:val="1"/>
      <w:marLeft w:val="0"/>
      <w:marRight w:val="0"/>
      <w:marTop w:val="0"/>
      <w:marBottom w:val="0"/>
      <w:divBdr>
        <w:top w:val="none" w:sz="0" w:space="0" w:color="auto"/>
        <w:left w:val="none" w:sz="0" w:space="0" w:color="auto"/>
        <w:bottom w:val="none" w:sz="0" w:space="0" w:color="auto"/>
        <w:right w:val="none" w:sz="0" w:space="0" w:color="auto"/>
      </w:divBdr>
    </w:div>
    <w:div w:id="1410233864">
      <w:bodyDiv w:val="1"/>
      <w:marLeft w:val="0"/>
      <w:marRight w:val="0"/>
      <w:marTop w:val="0"/>
      <w:marBottom w:val="0"/>
      <w:divBdr>
        <w:top w:val="none" w:sz="0" w:space="0" w:color="auto"/>
        <w:left w:val="none" w:sz="0" w:space="0" w:color="auto"/>
        <w:bottom w:val="none" w:sz="0" w:space="0" w:color="auto"/>
        <w:right w:val="none" w:sz="0" w:space="0" w:color="auto"/>
      </w:divBdr>
    </w:div>
    <w:div w:id="1465778870">
      <w:bodyDiv w:val="1"/>
      <w:marLeft w:val="0"/>
      <w:marRight w:val="0"/>
      <w:marTop w:val="0"/>
      <w:marBottom w:val="0"/>
      <w:divBdr>
        <w:top w:val="none" w:sz="0" w:space="0" w:color="auto"/>
        <w:left w:val="none" w:sz="0" w:space="0" w:color="auto"/>
        <w:bottom w:val="none" w:sz="0" w:space="0" w:color="auto"/>
        <w:right w:val="none" w:sz="0" w:space="0" w:color="auto"/>
      </w:divBdr>
    </w:div>
    <w:div w:id="1568683635">
      <w:bodyDiv w:val="1"/>
      <w:marLeft w:val="0"/>
      <w:marRight w:val="0"/>
      <w:marTop w:val="0"/>
      <w:marBottom w:val="0"/>
      <w:divBdr>
        <w:top w:val="none" w:sz="0" w:space="0" w:color="auto"/>
        <w:left w:val="none" w:sz="0" w:space="0" w:color="auto"/>
        <w:bottom w:val="none" w:sz="0" w:space="0" w:color="auto"/>
        <w:right w:val="none" w:sz="0" w:space="0" w:color="auto"/>
      </w:divBdr>
    </w:div>
    <w:div w:id="1598711791">
      <w:bodyDiv w:val="1"/>
      <w:marLeft w:val="0"/>
      <w:marRight w:val="0"/>
      <w:marTop w:val="0"/>
      <w:marBottom w:val="0"/>
      <w:divBdr>
        <w:top w:val="none" w:sz="0" w:space="0" w:color="auto"/>
        <w:left w:val="none" w:sz="0" w:space="0" w:color="auto"/>
        <w:bottom w:val="none" w:sz="0" w:space="0" w:color="auto"/>
        <w:right w:val="none" w:sz="0" w:space="0" w:color="auto"/>
      </w:divBdr>
    </w:div>
    <w:div w:id="1640038576">
      <w:bodyDiv w:val="1"/>
      <w:marLeft w:val="0"/>
      <w:marRight w:val="0"/>
      <w:marTop w:val="0"/>
      <w:marBottom w:val="0"/>
      <w:divBdr>
        <w:top w:val="none" w:sz="0" w:space="0" w:color="auto"/>
        <w:left w:val="none" w:sz="0" w:space="0" w:color="auto"/>
        <w:bottom w:val="none" w:sz="0" w:space="0" w:color="auto"/>
        <w:right w:val="none" w:sz="0" w:space="0" w:color="auto"/>
      </w:divBdr>
    </w:div>
    <w:div w:id="1887528158">
      <w:bodyDiv w:val="1"/>
      <w:marLeft w:val="0"/>
      <w:marRight w:val="0"/>
      <w:marTop w:val="0"/>
      <w:marBottom w:val="0"/>
      <w:divBdr>
        <w:top w:val="none" w:sz="0" w:space="0" w:color="auto"/>
        <w:left w:val="none" w:sz="0" w:space="0" w:color="auto"/>
        <w:bottom w:val="none" w:sz="0" w:space="0" w:color="auto"/>
        <w:right w:val="none" w:sz="0" w:space="0" w:color="auto"/>
      </w:divBdr>
    </w:div>
    <w:div w:id="1907841372">
      <w:bodyDiv w:val="1"/>
      <w:marLeft w:val="0"/>
      <w:marRight w:val="0"/>
      <w:marTop w:val="0"/>
      <w:marBottom w:val="0"/>
      <w:divBdr>
        <w:top w:val="none" w:sz="0" w:space="0" w:color="auto"/>
        <w:left w:val="none" w:sz="0" w:space="0" w:color="auto"/>
        <w:bottom w:val="none" w:sz="0" w:space="0" w:color="auto"/>
        <w:right w:val="none" w:sz="0" w:space="0" w:color="auto"/>
      </w:divBdr>
    </w:div>
    <w:div w:id="1940485987">
      <w:bodyDiv w:val="1"/>
      <w:marLeft w:val="0"/>
      <w:marRight w:val="0"/>
      <w:marTop w:val="0"/>
      <w:marBottom w:val="0"/>
      <w:divBdr>
        <w:top w:val="none" w:sz="0" w:space="0" w:color="auto"/>
        <w:left w:val="none" w:sz="0" w:space="0" w:color="auto"/>
        <w:bottom w:val="none" w:sz="0" w:space="0" w:color="auto"/>
        <w:right w:val="none" w:sz="0" w:space="0" w:color="auto"/>
      </w:divBdr>
    </w:div>
    <w:div w:id="1965770828">
      <w:bodyDiv w:val="1"/>
      <w:marLeft w:val="0"/>
      <w:marRight w:val="0"/>
      <w:marTop w:val="0"/>
      <w:marBottom w:val="0"/>
      <w:divBdr>
        <w:top w:val="none" w:sz="0" w:space="0" w:color="auto"/>
        <w:left w:val="none" w:sz="0" w:space="0" w:color="auto"/>
        <w:bottom w:val="none" w:sz="0" w:space="0" w:color="auto"/>
        <w:right w:val="none" w:sz="0" w:space="0" w:color="auto"/>
      </w:divBdr>
    </w:div>
    <w:div w:id="2045666229">
      <w:bodyDiv w:val="1"/>
      <w:marLeft w:val="0"/>
      <w:marRight w:val="0"/>
      <w:marTop w:val="0"/>
      <w:marBottom w:val="0"/>
      <w:divBdr>
        <w:top w:val="none" w:sz="0" w:space="0" w:color="auto"/>
        <w:left w:val="none" w:sz="0" w:space="0" w:color="auto"/>
        <w:bottom w:val="none" w:sz="0" w:space="0" w:color="auto"/>
        <w:right w:val="none" w:sz="0" w:space="0" w:color="auto"/>
      </w:divBdr>
    </w:div>
    <w:div w:id="20852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Wendt</dc:creator>
  <cp:keywords/>
  <dc:description/>
  <cp:lastModifiedBy>Beth Wendt</cp:lastModifiedBy>
  <cp:revision>24</cp:revision>
  <cp:lastPrinted>2025-04-03T18:12:00Z</cp:lastPrinted>
  <dcterms:created xsi:type="dcterms:W3CDTF">2025-04-02T15:34:00Z</dcterms:created>
  <dcterms:modified xsi:type="dcterms:W3CDTF">2025-04-03T18:35:00Z</dcterms:modified>
</cp:coreProperties>
</file>