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2DF43" w14:textId="77777777" w:rsidR="000070C3" w:rsidRPr="000070C3" w:rsidRDefault="000070C3" w:rsidP="000070C3">
      <w:pPr>
        <w:widowControl/>
        <w:spacing w:after="0"/>
        <w:jc w:val="center"/>
        <w:rPr>
          <w:rFonts w:cstheme="minorHAnsi"/>
          <w:b/>
          <w:sz w:val="26"/>
          <w:szCs w:val="26"/>
        </w:rPr>
      </w:pPr>
      <w:r w:rsidRPr="000070C3">
        <w:rPr>
          <w:rFonts w:cstheme="minorHAnsi"/>
          <w:b/>
          <w:sz w:val="26"/>
          <w:szCs w:val="26"/>
        </w:rPr>
        <w:t>POST-ADOPTION SUMMARY OF ORDINANCE</w:t>
      </w:r>
    </w:p>
    <w:p w14:paraId="3889C947" w14:textId="3E46E817" w:rsidR="006D5E07" w:rsidRPr="000070C3" w:rsidRDefault="000070C3" w:rsidP="000070C3">
      <w:pPr>
        <w:widowControl/>
        <w:jc w:val="center"/>
        <w:rPr>
          <w:rFonts w:cstheme="minorHAnsi"/>
          <w:sz w:val="26"/>
          <w:szCs w:val="26"/>
        </w:rPr>
      </w:pPr>
      <w:r w:rsidRPr="000070C3">
        <w:rPr>
          <w:rFonts w:cstheme="minorHAnsi"/>
          <w:sz w:val="26"/>
          <w:szCs w:val="26"/>
        </w:rPr>
        <w:t>(For publication after adoption)</w:t>
      </w:r>
    </w:p>
    <w:p w14:paraId="04AA066C" w14:textId="048C3ED2" w:rsidR="000B4330" w:rsidRPr="000070C3" w:rsidRDefault="00F64129" w:rsidP="00561B66">
      <w:pPr>
        <w:spacing w:after="0" w:line="240" w:lineRule="auto"/>
        <w:ind w:left="111" w:right="92"/>
        <w:jc w:val="both"/>
        <w:rPr>
          <w:rFonts w:eastAsia="Times New Roman" w:cstheme="minorHAnsi"/>
          <w:b/>
          <w:bCs/>
          <w:caps/>
          <w:sz w:val="26"/>
          <w:szCs w:val="26"/>
        </w:rPr>
      </w:pPr>
      <w:r w:rsidRPr="000070C3">
        <w:rPr>
          <w:rFonts w:eastAsia="Times New Roman" w:cstheme="minorHAnsi"/>
          <w:b/>
          <w:bCs/>
          <w:spacing w:val="-3"/>
          <w:sz w:val="26"/>
          <w:szCs w:val="26"/>
        </w:rPr>
        <w:t>P</w:t>
      </w:r>
      <w:r w:rsidRPr="000070C3">
        <w:rPr>
          <w:rFonts w:eastAsia="Times New Roman" w:cstheme="minorHAnsi"/>
          <w:b/>
          <w:bCs/>
          <w:sz w:val="26"/>
          <w:szCs w:val="26"/>
        </w:rPr>
        <w:t>O</w:t>
      </w:r>
      <w:r w:rsidRPr="000070C3">
        <w:rPr>
          <w:rFonts w:eastAsia="Times New Roman" w:cstheme="minorHAnsi"/>
          <w:b/>
          <w:bCs/>
          <w:spacing w:val="1"/>
          <w:sz w:val="26"/>
          <w:szCs w:val="26"/>
        </w:rPr>
        <w:t>ST</w:t>
      </w:r>
      <w:r w:rsidRPr="000070C3">
        <w:rPr>
          <w:rFonts w:eastAsia="Times New Roman" w:cstheme="minorHAnsi"/>
          <w:b/>
          <w:bCs/>
          <w:spacing w:val="-1"/>
          <w:sz w:val="26"/>
          <w:szCs w:val="26"/>
        </w:rPr>
        <w:t>-</w:t>
      </w:r>
      <w:r w:rsidRPr="000070C3">
        <w:rPr>
          <w:rFonts w:eastAsia="Times New Roman" w:cstheme="minorHAnsi"/>
          <w:b/>
          <w:bCs/>
          <w:sz w:val="26"/>
          <w:szCs w:val="26"/>
        </w:rPr>
        <w:t>A</w:t>
      </w:r>
      <w:r w:rsidRPr="000070C3">
        <w:rPr>
          <w:rFonts w:eastAsia="Times New Roman" w:cstheme="minorHAnsi"/>
          <w:b/>
          <w:bCs/>
          <w:spacing w:val="-1"/>
          <w:sz w:val="26"/>
          <w:szCs w:val="26"/>
        </w:rPr>
        <w:t>D</w:t>
      </w:r>
      <w:r w:rsidRPr="000070C3">
        <w:rPr>
          <w:rFonts w:eastAsia="Times New Roman" w:cstheme="minorHAnsi"/>
          <w:b/>
          <w:bCs/>
          <w:spacing w:val="3"/>
          <w:sz w:val="26"/>
          <w:szCs w:val="26"/>
        </w:rPr>
        <w:t>O</w:t>
      </w:r>
      <w:r w:rsidRPr="000070C3">
        <w:rPr>
          <w:rFonts w:eastAsia="Times New Roman" w:cstheme="minorHAnsi"/>
          <w:b/>
          <w:bCs/>
          <w:spacing w:val="-3"/>
          <w:sz w:val="26"/>
          <w:szCs w:val="26"/>
        </w:rPr>
        <w:t>P</w:t>
      </w:r>
      <w:r w:rsidRPr="000070C3">
        <w:rPr>
          <w:rFonts w:eastAsia="Times New Roman" w:cstheme="minorHAnsi"/>
          <w:b/>
          <w:bCs/>
          <w:sz w:val="26"/>
          <w:szCs w:val="26"/>
        </w:rPr>
        <w:t xml:space="preserve">TION </w:t>
      </w:r>
      <w:r w:rsidRPr="000070C3">
        <w:rPr>
          <w:rFonts w:eastAsia="Times New Roman" w:cstheme="minorHAnsi"/>
          <w:b/>
          <w:bCs/>
          <w:spacing w:val="1"/>
          <w:sz w:val="26"/>
          <w:szCs w:val="26"/>
        </w:rPr>
        <w:t>S</w:t>
      </w:r>
      <w:r w:rsidRPr="000070C3">
        <w:rPr>
          <w:rFonts w:eastAsia="Times New Roman" w:cstheme="minorHAnsi"/>
          <w:b/>
          <w:bCs/>
          <w:sz w:val="26"/>
          <w:szCs w:val="26"/>
        </w:rPr>
        <w:t>U</w:t>
      </w:r>
      <w:r w:rsidRPr="000070C3">
        <w:rPr>
          <w:rFonts w:eastAsia="Times New Roman" w:cstheme="minorHAnsi"/>
          <w:b/>
          <w:bCs/>
          <w:spacing w:val="-1"/>
          <w:sz w:val="26"/>
          <w:szCs w:val="26"/>
        </w:rPr>
        <w:t>MM</w:t>
      </w:r>
      <w:r w:rsidRPr="000070C3">
        <w:rPr>
          <w:rFonts w:eastAsia="Times New Roman" w:cstheme="minorHAnsi"/>
          <w:b/>
          <w:bCs/>
          <w:sz w:val="26"/>
          <w:szCs w:val="26"/>
        </w:rPr>
        <w:t>A</w:t>
      </w:r>
      <w:r w:rsidRPr="000070C3">
        <w:rPr>
          <w:rFonts w:eastAsia="Times New Roman" w:cstheme="minorHAnsi"/>
          <w:b/>
          <w:bCs/>
          <w:spacing w:val="-1"/>
          <w:sz w:val="26"/>
          <w:szCs w:val="26"/>
        </w:rPr>
        <w:t>R</w:t>
      </w:r>
      <w:r w:rsidRPr="000070C3">
        <w:rPr>
          <w:rFonts w:eastAsia="Times New Roman" w:cstheme="minorHAnsi"/>
          <w:b/>
          <w:bCs/>
          <w:sz w:val="26"/>
          <w:szCs w:val="26"/>
        </w:rPr>
        <w:t xml:space="preserve">Y </w:t>
      </w:r>
      <w:r w:rsidRPr="000070C3">
        <w:rPr>
          <w:rFonts w:eastAsia="Times New Roman" w:cstheme="minorHAnsi"/>
          <w:b/>
          <w:bCs/>
          <w:spacing w:val="2"/>
          <w:sz w:val="26"/>
          <w:szCs w:val="26"/>
        </w:rPr>
        <w:t>O</w:t>
      </w:r>
      <w:r w:rsidRPr="000070C3">
        <w:rPr>
          <w:rFonts w:eastAsia="Times New Roman" w:cstheme="minorHAnsi"/>
          <w:b/>
          <w:bCs/>
          <w:sz w:val="26"/>
          <w:szCs w:val="26"/>
        </w:rPr>
        <w:t xml:space="preserve">F </w:t>
      </w:r>
      <w:r w:rsidR="000B4330" w:rsidRPr="000070C3">
        <w:rPr>
          <w:rFonts w:eastAsia="Times New Roman" w:cstheme="minorHAnsi"/>
          <w:b/>
          <w:bCs/>
          <w:sz w:val="26"/>
          <w:szCs w:val="26"/>
        </w:rPr>
        <w:t xml:space="preserve">ORDINANCE </w:t>
      </w:r>
      <w:r w:rsidR="00876547" w:rsidRPr="000070C3">
        <w:rPr>
          <w:rFonts w:eastAsia="Times New Roman" w:cstheme="minorHAnsi"/>
          <w:b/>
          <w:bCs/>
          <w:sz w:val="26"/>
          <w:szCs w:val="26"/>
        </w:rPr>
        <w:t xml:space="preserve">____-____ </w:t>
      </w:r>
      <w:r w:rsidR="00E15531" w:rsidRPr="000070C3">
        <w:rPr>
          <w:rFonts w:eastAsia="Times New Roman" w:cstheme="minorHAnsi"/>
          <w:b/>
          <w:bCs/>
          <w:sz w:val="26"/>
          <w:szCs w:val="26"/>
        </w:rPr>
        <w:t xml:space="preserve">ADOPTING THE </w:t>
      </w:r>
      <w:r w:rsidR="007747E6" w:rsidRPr="000070C3">
        <w:rPr>
          <w:rFonts w:eastAsia="Times New Roman" w:cstheme="minorHAnsi"/>
          <w:b/>
          <w:bCs/>
          <w:sz w:val="26"/>
          <w:szCs w:val="26"/>
        </w:rPr>
        <w:t>COASTAL</w:t>
      </w:r>
      <w:r w:rsidR="00E15531" w:rsidRPr="000070C3">
        <w:rPr>
          <w:rFonts w:eastAsia="Times New Roman" w:cstheme="minorHAnsi"/>
          <w:b/>
          <w:bCs/>
          <w:sz w:val="26"/>
          <w:szCs w:val="26"/>
        </w:rPr>
        <w:t xml:space="preserve"> </w:t>
      </w:r>
      <w:r w:rsidR="00D466AD" w:rsidRPr="001E5D5E">
        <w:rPr>
          <w:rFonts w:eastAsia="Times New Roman" w:cstheme="minorHAnsi"/>
          <w:b/>
          <w:caps/>
          <w:sz w:val="26"/>
          <w:szCs w:val="26"/>
        </w:rPr>
        <w:t>wireless telecommunications faciilities</w:t>
      </w:r>
      <w:r w:rsidR="00E15531" w:rsidRPr="000070C3">
        <w:rPr>
          <w:rFonts w:eastAsia="Times New Roman" w:cstheme="minorHAnsi"/>
          <w:b/>
          <w:bCs/>
          <w:sz w:val="26"/>
          <w:szCs w:val="26"/>
        </w:rPr>
        <w:t xml:space="preserve"> ORDINANCE</w:t>
      </w:r>
      <w:r w:rsidR="00876547" w:rsidRPr="000070C3">
        <w:rPr>
          <w:rFonts w:eastAsia="Times New Roman" w:cstheme="minorHAnsi"/>
          <w:b/>
          <w:bCs/>
          <w:sz w:val="26"/>
          <w:szCs w:val="26"/>
        </w:rPr>
        <w:t xml:space="preserve"> BY </w:t>
      </w:r>
      <w:r w:rsidR="001018CC" w:rsidRPr="000070C3">
        <w:rPr>
          <w:rFonts w:eastAsia="Times New Roman" w:cstheme="minorHAnsi"/>
          <w:b/>
          <w:bCs/>
          <w:caps/>
          <w:sz w:val="26"/>
          <w:szCs w:val="26"/>
        </w:rPr>
        <w:t>amending section</w:t>
      </w:r>
      <w:r w:rsidR="00D466AD">
        <w:rPr>
          <w:rFonts w:eastAsia="Times New Roman" w:cstheme="minorHAnsi"/>
          <w:b/>
          <w:bCs/>
          <w:caps/>
          <w:sz w:val="26"/>
          <w:szCs w:val="26"/>
        </w:rPr>
        <w:t>s</w:t>
      </w:r>
      <w:r w:rsidR="001018CC" w:rsidRPr="000070C3">
        <w:rPr>
          <w:rFonts w:eastAsia="Times New Roman" w:cstheme="minorHAnsi"/>
          <w:b/>
          <w:bCs/>
          <w:caps/>
          <w:sz w:val="26"/>
          <w:szCs w:val="26"/>
        </w:rPr>
        <w:t xml:space="preserve"> </w:t>
      </w:r>
      <w:r w:rsidR="00D466AD" w:rsidRPr="001E5D5E">
        <w:rPr>
          <w:rFonts w:eastAsia="Times New Roman" w:cstheme="minorHAnsi"/>
          <w:b/>
          <w:caps/>
          <w:sz w:val="26"/>
          <w:szCs w:val="26"/>
        </w:rPr>
        <w:t>313-91, 313-</w:t>
      </w:r>
      <w:r w:rsidR="00D466AD" w:rsidRPr="001E5D5E">
        <w:rPr>
          <w:rFonts w:cstheme="minorHAnsi"/>
          <w:b/>
          <w:caps/>
          <w:sz w:val="26"/>
          <w:szCs w:val="26"/>
        </w:rPr>
        <w:t xml:space="preserve">138, AND 313-171 </w:t>
      </w:r>
      <w:r w:rsidR="00A140BD" w:rsidRPr="000070C3">
        <w:rPr>
          <w:rFonts w:eastAsia="Times New Roman" w:cstheme="minorHAnsi"/>
          <w:b/>
          <w:bCs/>
          <w:caps/>
          <w:sz w:val="26"/>
          <w:szCs w:val="26"/>
        </w:rPr>
        <w:t xml:space="preserve">OF </w:t>
      </w:r>
      <w:r w:rsidR="00B36718" w:rsidRPr="000070C3">
        <w:rPr>
          <w:rFonts w:eastAsia="Times New Roman" w:cstheme="minorHAnsi"/>
          <w:b/>
          <w:bCs/>
          <w:caps/>
          <w:sz w:val="26"/>
          <w:szCs w:val="26"/>
        </w:rPr>
        <w:t xml:space="preserve">Chapter </w:t>
      </w:r>
      <w:r w:rsidR="00A140BD" w:rsidRPr="000070C3">
        <w:rPr>
          <w:rFonts w:eastAsia="Times New Roman" w:cstheme="minorHAnsi"/>
          <w:b/>
          <w:bCs/>
          <w:caps/>
          <w:sz w:val="26"/>
          <w:szCs w:val="26"/>
        </w:rPr>
        <w:t>3</w:t>
      </w:r>
      <w:r w:rsidR="00B36718" w:rsidRPr="000070C3">
        <w:rPr>
          <w:rFonts w:eastAsia="Times New Roman" w:cstheme="minorHAnsi"/>
          <w:b/>
          <w:bCs/>
          <w:caps/>
          <w:sz w:val="26"/>
          <w:szCs w:val="26"/>
        </w:rPr>
        <w:t xml:space="preserve"> of Division 1 of Title III of the HUMBOLDT County Code</w:t>
      </w:r>
      <w:r w:rsidR="00A140BD" w:rsidRPr="000070C3">
        <w:rPr>
          <w:rFonts w:eastAsia="Times New Roman" w:cstheme="minorHAnsi"/>
          <w:b/>
          <w:bCs/>
          <w:caps/>
          <w:sz w:val="26"/>
          <w:szCs w:val="26"/>
        </w:rPr>
        <w:t>.</w:t>
      </w:r>
    </w:p>
    <w:p w14:paraId="18FB7885" w14:textId="09C50447" w:rsidR="006D5E07" w:rsidRPr="000070C3" w:rsidRDefault="006D5E07" w:rsidP="000B4330">
      <w:pPr>
        <w:spacing w:after="0" w:line="258" w:lineRule="auto"/>
        <w:ind w:left="111" w:right="92"/>
        <w:rPr>
          <w:rFonts w:eastAsia="Times New Roman" w:cstheme="minorHAnsi"/>
          <w:sz w:val="26"/>
          <w:szCs w:val="26"/>
          <w:highlight w:val="yellow"/>
        </w:rPr>
      </w:pPr>
    </w:p>
    <w:p w14:paraId="024B43FD" w14:textId="77777777" w:rsidR="006D5E07" w:rsidRPr="000070C3" w:rsidRDefault="006D5E07">
      <w:pPr>
        <w:spacing w:before="7" w:after="0" w:line="150" w:lineRule="exact"/>
        <w:rPr>
          <w:rFonts w:cstheme="minorHAnsi"/>
          <w:sz w:val="26"/>
          <w:szCs w:val="26"/>
          <w:highlight w:val="yellow"/>
        </w:rPr>
      </w:pPr>
    </w:p>
    <w:p w14:paraId="1DA77366" w14:textId="011576C0" w:rsidR="00D272BA" w:rsidRPr="000070C3" w:rsidRDefault="00F64129" w:rsidP="004A2CA7">
      <w:pPr>
        <w:spacing w:before="6" w:after="0" w:line="240" w:lineRule="auto"/>
        <w:ind w:left="100" w:right="-20"/>
        <w:jc w:val="both"/>
        <w:rPr>
          <w:rFonts w:eastAsia="Times New Roman" w:cstheme="minorHAnsi"/>
          <w:sz w:val="26"/>
          <w:szCs w:val="26"/>
        </w:rPr>
      </w:pPr>
      <w:r w:rsidRPr="000070C3">
        <w:rPr>
          <w:rFonts w:eastAsia="Times New Roman" w:cstheme="minorHAnsi"/>
          <w:sz w:val="26"/>
          <w:szCs w:val="26"/>
        </w:rPr>
        <w:t xml:space="preserve">On </w:t>
      </w:r>
      <w:r w:rsidRPr="000070C3">
        <w:rPr>
          <w:rFonts w:eastAsia="Times New Roman" w:cstheme="minorHAnsi"/>
          <w:spacing w:val="-1"/>
          <w:sz w:val="26"/>
          <w:szCs w:val="26"/>
        </w:rPr>
        <w:t>T</w:t>
      </w:r>
      <w:r w:rsidRPr="000070C3">
        <w:rPr>
          <w:rFonts w:eastAsia="Times New Roman" w:cstheme="minorHAnsi"/>
          <w:sz w:val="26"/>
          <w:szCs w:val="26"/>
        </w:rPr>
        <w:t>u</w:t>
      </w:r>
      <w:r w:rsidRPr="000070C3">
        <w:rPr>
          <w:rFonts w:eastAsia="Times New Roman" w:cstheme="minorHAnsi"/>
          <w:spacing w:val="-1"/>
          <w:sz w:val="26"/>
          <w:szCs w:val="26"/>
        </w:rPr>
        <w:t>e</w:t>
      </w:r>
      <w:r w:rsidRPr="000070C3">
        <w:rPr>
          <w:rFonts w:eastAsia="Times New Roman" w:cstheme="minorHAnsi"/>
          <w:sz w:val="26"/>
          <w:szCs w:val="26"/>
        </w:rPr>
        <w:t>sd</w:t>
      </w:r>
      <w:r w:rsidRPr="000070C3">
        <w:rPr>
          <w:rFonts w:eastAsia="Times New Roman" w:cstheme="minorHAnsi"/>
          <w:spacing w:val="4"/>
          <w:sz w:val="26"/>
          <w:szCs w:val="26"/>
        </w:rPr>
        <w:t>a</w:t>
      </w:r>
      <w:r w:rsidRPr="000070C3">
        <w:rPr>
          <w:rFonts w:eastAsia="Times New Roman" w:cstheme="minorHAnsi"/>
          <w:spacing w:val="-5"/>
          <w:sz w:val="26"/>
          <w:szCs w:val="26"/>
        </w:rPr>
        <w:t>y</w:t>
      </w:r>
      <w:r w:rsidRPr="000070C3">
        <w:rPr>
          <w:rFonts w:eastAsia="Times New Roman" w:cstheme="minorHAnsi"/>
          <w:sz w:val="26"/>
          <w:szCs w:val="26"/>
        </w:rPr>
        <w:t xml:space="preserve">, </w:t>
      </w:r>
      <w:r w:rsidR="00D466AD">
        <w:rPr>
          <w:rFonts w:eastAsia="Times New Roman" w:cstheme="minorHAnsi"/>
          <w:sz w:val="26"/>
          <w:szCs w:val="26"/>
        </w:rPr>
        <w:t>May 1</w:t>
      </w:r>
      <w:r w:rsidR="00CE6EC9">
        <w:rPr>
          <w:rFonts w:eastAsia="Times New Roman" w:cstheme="minorHAnsi"/>
          <w:sz w:val="26"/>
          <w:szCs w:val="26"/>
        </w:rPr>
        <w:t>2</w:t>
      </w:r>
      <w:r w:rsidR="00001B19" w:rsidRPr="000070C3">
        <w:rPr>
          <w:rFonts w:eastAsia="Times New Roman" w:cstheme="minorHAnsi"/>
          <w:sz w:val="26"/>
          <w:szCs w:val="26"/>
        </w:rPr>
        <w:t>, 202</w:t>
      </w:r>
      <w:r w:rsidR="00D466AD">
        <w:rPr>
          <w:rFonts w:eastAsia="Times New Roman" w:cstheme="minorHAnsi"/>
          <w:sz w:val="26"/>
          <w:szCs w:val="26"/>
        </w:rPr>
        <w:t>6</w:t>
      </w:r>
      <w:r w:rsidRPr="000070C3">
        <w:rPr>
          <w:rFonts w:eastAsia="Times New Roman" w:cstheme="minorHAnsi"/>
          <w:sz w:val="26"/>
          <w:szCs w:val="26"/>
        </w:rPr>
        <w:t>, during</w:t>
      </w:r>
      <w:r w:rsidRPr="000070C3">
        <w:rPr>
          <w:rFonts w:eastAsia="Times New Roman" w:cstheme="minorHAnsi"/>
          <w:spacing w:val="-2"/>
          <w:sz w:val="26"/>
          <w:szCs w:val="26"/>
        </w:rPr>
        <w:t xml:space="preserve"> </w:t>
      </w:r>
      <w:r w:rsidRPr="000070C3">
        <w:rPr>
          <w:rFonts w:eastAsia="Times New Roman" w:cstheme="minorHAnsi"/>
          <w:sz w:val="26"/>
          <w:szCs w:val="26"/>
        </w:rPr>
        <w:t>i</w:t>
      </w:r>
      <w:r w:rsidRPr="000070C3">
        <w:rPr>
          <w:rFonts w:eastAsia="Times New Roman" w:cstheme="minorHAnsi"/>
          <w:spacing w:val="1"/>
          <w:sz w:val="26"/>
          <w:szCs w:val="26"/>
        </w:rPr>
        <w:t>t</w:t>
      </w:r>
      <w:r w:rsidRPr="000070C3">
        <w:rPr>
          <w:rFonts w:eastAsia="Times New Roman" w:cstheme="minorHAnsi"/>
          <w:sz w:val="26"/>
          <w:szCs w:val="26"/>
        </w:rPr>
        <w:t>s r</w:t>
      </w:r>
      <w:r w:rsidRPr="000070C3">
        <w:rPr>
          <w:rFonts w:eastAsia="Times New Roman" w:cstheme="minorHAnsi"/>
          <w:spacing w:val="1"/>
          <w:sz w:val="26"/>
          <w:szCs w:val="26"/>
        </w:rPr>
        <w:t>e</w:t>
      </w:r>
      <w:r w:rsidRPr="000070C3">
        <w:rPr>
          <w:rFonts w:eastAsia="Times New Roman" w:cstheme="minorHAnsi"/>
          <w:spacing w:val="-2"/>
          <w:sz w:val="26"/>
          <w:szCs w:val="26"/>
        </w:rPr>
        <w:t>g</w:t>
      </w:r>
      <w:r w:rsidRPr="000070C3">
        <w:rPr>
          <w:rFonts w:eastAsia="Times New Roman" w:cstheme="minorHAnsi"/>
          <w:sz w:val="26"/>
          <w:szCs w:val="26"/>
        </w:rPr>
        <w:t>ul</w:t>
      </w:r>
      <w:r w:rsidRPr="000070C3">
        <w:rPr>
          <w:rFonts w:eastAsia="Times New Roman" w:cstheme="minorHAnsi"/>
          <w:spacing w:val="2"/>
          <w:sz w:val="26"/>
          <w:szCs w:val="26"/>
        </w:rPr>
        <w:t>a</w:t>
      </w:r>
      <w:r w:rsidRPr="000070C3">
        <w:rPr>
          <w:rFonts w:eastAsia="Times New Roman" w:cstheme="minorHAnsi"/>
          <w:sz w:val="26"/>
          <w:szCs w:val="26"/>
        </w:rPr>
        <w:t>r</w:t>
      </w:r>
      <w:r w:rsidRPr="000070C3">
        <w:rPr>
          <w:rFonts w:eastAsia="Times New Roman" w:cstheme="minorHAnsi"/>
          <w:spacing w:val="4"/>
          <w:sz w:val="26"/>
          <w:szCs w:val="26"/>
        </w:rPr>
        <w:t>l</w:t>
      </w:r>
      <w:r w:rsidRPr="000070C3">
        <w:rPr>
          <w:rFonts w:eastAsia="Times New Roman" w:cstheme="minorHAnsi"/>
          <w:sz w:val="26"/>
          <w:szCs w:val="26"/>
        </w:rPr>
        <w:t>y</w:t>
      </w:r>
      <w:r w:rsidRPr="000070C3">
        <w:rPr>
          <w:rFonts w:eastAsia="Times New Roman" w:cstheme="minorHAnsi"/>
          <w:spacing w:val="-5"/>
          <w:sz w:val="26"/>
          <w:szCs w:val="26"/>
        </w:rPr>
        <w:t xml:space="preserve"> </w:t>
      </w:r>
      <w:r w:rsidRPr="000070C3">
        <w:rPr>
          <w:rFonts w:eastAsia="Times New Roman" w:cstheme="minorHAnsi"/>
          <w:sz w:val="26"/>
          <w:szCs w:val="26"/>
        </w:rPr>
        <w:t>s</w:t>
      </w:r>
      <w:r w:rsidRPr="000070C3">
        <w:rPr>
          <w:rFonts w:eastAsia="Times New Roman" w:cstheme="minorHAnsi"/>
          <w:spacing w:val="1"/>
          <w:sz w:val="26"/>
          <w:szCs w:val="26"/>
        </w:rPr>
        <w:t>c</w:t>
      </w:r>
      <w:r w:rsidRPr="000070C3">
        <w:rPr>
          <w:rFonts w:eastAsia="Times New Roman" w:cstheme="minorHAnsi"/>
          <w:sz w:val="26"/>
          <w:szCs w:val="26"/>
        </w:rPr>
        <w:t>h</w:t>
      </w:r>
      <w:r w:rsidRPr="000070C3">
        <w:rPr>
          <w:rFonts w:eastAsia="Times New Roman" w:cstheme="minorHAnsi"/>
          <w:spacing w:val="-1"/>
          <w:sz w:val="26"/>
          <w:szCs w:val="26"/>
        </w:rPr>
        <w:t>e</w:t>
      </w:r>
      <w:r w:rsidRPr="000070C3">
        <w:rPr>
          <w:rFonts w:eastAsia="Times New Roman" w:cstheme="minorHAnsi"/>
          <w:sz w:val="26"/>
          <w:szCs w:val="26"/>
        </w:rPr>
        <w:t xml:space="preserve">duled </w:t>
      </w:r>
      <w:r w:rsidRPr="000070C3">
        <w:rPr>
          <w:rFonts w:eastAsia="Times New Roman" w:cstheme="minorHAnsi"/>
          <w:spacing w:val="-2"/>
          <w:sz w:val="26"/>
          <w:szCs w:val="26"/>
        </w:rPr>
        <w:t>B</w:t>
      </w:r>
      <w:r w:rsidRPr="000070C3">
        <w:rPr>
          <w:rFonts w:eastAsia="Times New Roman" w:cstheme="minorHAnsi"/>
          <w:spacing w:val="2"/>
          <w:sz w:val="26"/>
          <w:szCs w:val="26"/>
        </w:rPr>
        <w:t>o</w:t>
      </w:r>
      <w:r w:rsidRPr="000070C3">
        <w:rPr>
          <w:rFonts w:eastAsia="Times New Roman" w:cstheme="minorHAnsi"/>
          <w:spacing w:val="-1"/>
          <w:sz w:val="26"/>
          <w:szCs w:val="26"/>
        </w:rPr>
        <w:t>a</w:t>
      </w:r>
      <w:r w:rsidRPr="000070C3">
        <w:rPr>
          <w:rFonts w:eastAsia="Times New Roman" w:cstheme="minorHAnsi"/>
          <w:sz w:val="26"/>
          <w:szCs w:val="26"/>
        </w:rPr>
        <w:t>rd m</w:t>
      </w:r>
      <w:r w:rsidRPr="000070C3">
        <w:rPr>
          <w:rFonts w:eastAsia="Times New Roman" w:cstheme="minorHAnsi"/>
          <w:spacing w:val="1"/>
          <w:sz w:val="26"/>
          <w:szCs w:val="26"/>
        </w:rPr>
        <w:t>e</w:t>
      </w:r>
      <w:r w:rsidRPr="000070C3">
        <w:rPr>
          <w:rFonts w:eastAsia="Times New Roman" w:cstheme="minorHAnsi"/>
          <w:spacing w:val="-1"/>
          <w:sz w:val="26"/>
          <w:szCs w:val="26"/>
        </w:rPr>
        <w:t>e</w:t>
      </w:r>
      <w:r w:rsidRPr="000070C3">
        <w:rPr>
          <w:rFonts w:eastAsia="Times New Roman" w:cstheme="minorHAnsi"/>
          <w:sz w:val="26"/>
          <w:szCs w:val="26"/>
        </w:rPr>
        <w:t>t</w:t>
      </w:r>
      <w:r w:rsidRPr="000070C3">
        <w:rPr>
          <w:rFonts w:eastAsia="Times New Roman" w:cstheme="minorHAnsi"/>
          <w:spacing w:val="1"/>
          <w:sz w:val="26"/>
          <w:szCs w:val="26"/>
        </w:rPr>
        <w:t>i</w:t>
      </w:r>
      <w:r w:rsidRPr="000070C3">
        <w:rPr>
          <w:rFonts w:eastAsia="Times New Roman" w:cstheme="minorHAnsi"/>
          <w:sz w:val="26"/>
          <w:szCs w:val="26"/>
        </w:rPr>
        <w:t>n</w:t>
      </w:r>
      <w:r w:rsidRPr="000070C3">
        <w:rPr>
          <w:rFonts w:eastAsia="Times New Roman" w:cstheme="minorHAnsi"/>
          <w:spacing w:val="-2"/>
          <w:sz w:val="26"/>
          <w:szCs w:val="26"/>
        </w:rPr>
        <w:t>g</w:t>
      </w:r>
      <w:r w:rsidRPr="000070C3">
        <w:rPr>
          <w:rFonts w:eastAsia="Times New Roman" w:cstheme="minorHAnsi"/>
          <w:sz w:val="26"/>
          <w:szCs w:val="26"/>
        </w:rPr>
        <w:t xml:space="preserve">, </w:t>
      </w:r>
      <w:r w:rsidRPr="000070C3">
        <w:rPr>
          <w:rFonts w:eastAsia="Times New Roman" w:cstheme="minorHAnsi"/>
          <w:spacing w:val="3"/>
          <w:sz w:val="26"/>
          <w:szCs w:val="26"/>
        </w:rPr>
        <w:t>t</w:t>
      </w:r>
      <w:r w:rsidRPr="000070C3">
        <w:rPr>
          <w:rFonts w:eastAsia="Times New Roman" w:cstheme="minorHAnsi"/>
          <w:sz w:val="26"/>
          <w:szCs w:val="26"/>
        </w:rPr>
        <w:t>he</w:t>
      </w:r>
      <w:r w:rsidRPr="000070C3">
        <w:rPr>
          <w:rFonts w:eastAsia="Times New Roman" w:cstheme="minorHAnsi"/>
          <w:spacing w:val="-1"/>
          <w:sz w:val="26"/>
          <w:szCs w:val="26"/>
        </w:rPr>
        <w:t xml:space="preserve"> </w:t>
      </w:r>
      <w:r w:rsidRPr="000070C3">
        <w:rPr>
          <w:rFonts w:eastAsia="Times New Roman" w:cstheme="minorHAnsi"/>
          <w:sz w:val="26"/>
          <w:szCs w:val="26"/>
        </w:rPr>
        <w:t>Humboldt</w:t>
      </w:r>
      <w:r w:rsidRPr="000070C3">
        <w:rPr>
          <w:rFonts w:eastAsia="Times New Roman" w:cstheme="minorHAnsi"/>
          <w:spacing w:val="1"/>
          <w:sz w:val="26"/>
          <w:szCs w:val="26"/>
        </w:rPr>
        <w:t xml:space="preserve"> </w:t>
      </w:r>
      <w:r w:rsidRPr="000070C3">
        <w:rPr>
          <w:rFonts w:eastAsia="Times New Roman" w:cstheme="minorHAnsi"/>
          <w:sz w:val="26"/>
          <w:szCs w:val="26"/>
        </w:rPr>
        <w:t>Coun</w:t>
      </w:r>
      <w:r w:rsidRPr="000070C3">
        <w:rPr>
          <w:rFonts w:eastAsia="Times New Roman" w:cstheme="minorHAnsi"/>
          <w:spacing w:val="3"/>
          <w:sz w:val="26"/>
          <w:szCs w:val="26"/>
        </w:rPr>
        <w:t>t</w:t>
      </w:r>
      <w:r w:rsidRPr="000070C3">
        <w:rPr>
          <w:rFonts w:eastAsia="Times New Roman" w:cstheme="minorHAnsi"/>
          <w:sz w:val="26"/>
          <w:szCs w:val="26"/>
        </w:rPr>
        <w:t xml:space="preserve">y </w:t>
      </w:r>
      <w:r w:rsidRPr="000070C3">
        <w:rPr>
          <w:rFonts w:eastAsia="Times New Roman" w:cstheme="minorHAnsi"/>
          <w:spacing w:val="-2"/>
          <w:sz w:val="26"/>
          <w:szCs w:val="26"/>
        </w:rPr>
        <w:t>B</w:t>
      </w:r>
      <w:r w:rsidRPr="000070C3">
        <w:rPr>
          <w:rFonts w:eastAsia="Times New Roman" w:cstheme="minorHAnsi"/>
          <w:sz w:val="26"/>
          <w:szCs w:val="26"/>
        </w:rPr>
        <w:t>o</w:t>
      </w:r>
      <w:r w:rsidRPr="000070C3">
        <w:rPr>
          <w:rFonts w:eastAsia="Times New Roman" w:cstheme="minorHAnsi"/>
          <w:spacing w:val="-1"/>
          <w:sz w:val="26"/>
          <w:szCs w:val="26"/>
        </w:rPr>
        <w:t>a</w:t>
      </w:r>
      <w:r w:rsidRPr="000070C3">
        <w:rPr>
          <w:rFonts w:eastAsia="Times New Roman" w:cstheme="minorHAnsi"/>
          <w:sz w:val="26"/>
          <w:szCs w:val="26"/>
        </w:rPr>
        <w:t xml:space="preserve">rd </w:t>
      </w:r>
      <w:r w:rsidRPr="000070C3">
        <w:rPr>
          <w:rFonts w:eastAsia="Times New Roman" w:cstheme="minorHAnsi"/>
          <w:spacing w:val="1"/>
          <w:sz w:val="26"/>
          <w:szCs w:val="26"/>
        </w:rPr>
        <w:t>o</w:t>
      </w:r>
      <w:r w:rsidRPr="000070C3">
        <w:rPr>
          <w:rFonts w:eastAsia="Times New Roman" w:cstheme="minorHAnsi"/>
          <w:sz w:val="26"/>
          <w:szCs w:val="26"/>
        </w:rPr>
        <w:t>f Supe</w:t>
      </w:r>
      <w:r w:rsidRPr="000070C3">
        <w:rPr>
          <w:rFonts w:eastAsia="Times New Roman" w:cstheme="minorHAnsi"/>
          <w:spacing w:val="-1"/>
          <w:sz w:val="26"/>
          <w:szCs w:val="26"/>
        </w:rPr>
        <w:t>r</w:t>
      </w:r>
      <w:r w:rsidRPr="000070C3">
        <w:rPr>
          <w:rFonts w:eastAsia="Times New Roman" w:cstheme="minorHAnsi"/>
          <w:sz w:val="26"/>
          <w:szCs w:val="26"/>
        </w:rPr>
        <w:t xml:space="preserve">visors </w:t>
      </w:r>
      <w:r w:rsidR="00D272BA" w:rsidRPr="000070C3">
        <w:rPr>
          <w:rFonts w:eastAsia="Times New Roman" w:cstheme="minorHAnsi"/>
          <w:sz w:val="26"/>
          <w:szCs w:val="26"/>
        </w:rPr>
        <w:t>repealed Ordinance 27</w:t>
      </w:r>
      <w:r w:rsidR="00D466AD">
        <w:rPr>
          <w:rFonts w:eastAsia="Times New Roman" w:cstheme="minorHAnsi"/>
          <w:sz w:val="26"/>
          <w:szCs w:val="26"/>
        </w:rPr>
        <w:t>04</w:t>
      </w:r>
      <w:r w:rsidR="00D272BA" w:rsidRPr="000070C3">
        <w:rPr>
          <w:rFonts w:eastAsia="Times New Roman" w:cstheme="minorHAnsi"/>
          <w:sz w:val="26"/>
          <w:szCs w:val="26"/>
        </w:rPr>
        <w:t xml:space="preserve"> and </w:t>
      </w:r>
      <w:r w:rsidR="00F8672E" w:rsidRPr="000070C3">
        <w:rPr>
          <w:rFonts w:eastAsia="Times New Roman" w:cstheme="minorHAnsi"/>
          <w:sz w:val="26"/>
          <w:szCs w:val="26"/>
        </w:rPr>
        <w:t>adopted Ordinance</w:t>
      </w:r>
      <w:r w:rsidR="00CB7615">
        <w:rPr>
          <w:rFonts w:eastAsia="Times New Roman" w:cstheme="minorHAnsi"/>
          <w:sz w:val="26"/>
          <w:szCs w:val="26"/>
        </w:rPr>
        <w:t xml:space="preserve"> No.</w:t>
      </w:r>
      <w:r w:rsidR="00F8672E" w:rsidRPr="000070C3">
        <w:rPr>
          <w:rFonts w:eastAsia="Times New Roman" w:cstheme="minorHAnsi"/>
          <w:sz w:val="26"/>
          <w:szCs w:val="26"/>
        </w:rPr>
        <w:t xml:space="preserve"> _______ which</w:t>
      </w:r>
      <w:r w:rsidR="000B4330" w:rsidRPr="000070C3">
        <w:rPr>
          <w:rFonts w:eastAsia="Times New Roman" w:cstheme="minorHAnsi"/>
          <w:sz w:val="26"/>
          <w:szCs w:val="26"/>
        </w:rPr>
        <w:t xml:space="preserve"> </w:t>
      </w:r>
      <w:r w:rsidR="00E15531" w:rsidRPr="000070C3">
        <w:rPr>
          <w:rFonts w:eastAsia="Times New Roman" w:cstheme="minorHAnsi"/>
          <w:sz w:val="26"/>
          <w:szCs w:val="26"/>
        </w:rPr>
        <w:t>adopts</w:t>
      </w:r>
      <w:r w:rsidR="000B4330" w:rsidRPr="000070C3">
        <w:rPr>
          <w:rFonts w:eastAsia="Times New Roman" w:cstheme="minorHAnsi"/>
          <w:sz w:val="26"/>
          <w:szCs w:val="26"/>
        </w:rPr>
        <w:t xml:space="preserve"> the </w:t>
      </w:r>
      <w:r w:rsidR="007747E6" w:rsidRPr="000070C3">
        <w:rPr>
          <w:rFonts w:eastAsia="Times New Roman" w:cstheme="minorHAnsi"/>
          <w:sz w:val="26"/>
          <w:szCs w:val="26"/>
        </w:rPr>
        <w:t>Coastal</w:t>
      </w:r>
      <w:r w:rsidR="000B4330" w:rsidRPr="000070C3">
        <w:rPr>
          <w:rFonts w:eastAsia="Times New Roman" w:cstheme="minorHAnsi"/>
          <w:sz w:val="26"/>
          <w:szCs w:val="26"/>
        </w:rPr>
        <w:t xml:space="preserve"> </w:t>
      </w:r>
      <w:r w:rsidR="00D466AD" w:rsidRPr="00D466AD">
        <w:rPr>
          <w:rFonts w:eastAsia="Times New Roman" w:cstheme="minorHAnsi"/>
          <w:sz w:val="26"/>
          <w:szCs w:val="26"/>
        </w:rPr>
        <w:t>Wireless Telecommunications Facilities</w:t>
      </w:r>
      <w:r w:rsidR="00D466AD" w:rsidRPr="000070C3">
        <w:rPr>
          <w:rFonts w:eastAsia="Times New Roman" w:cstheme="minorHAnsi"/>
          <w:sz w:val="26"/>
          <w:szCs w:val="26"/>
        </w:rPr>
        <w:t xml:space="preserve"> </w:t>
      </w:r>
      <w:r w:rsidR="00E15531" w:rsidRPr="000070C3">
        <w:rPr>
          <w:rFonts w:eastAsia="Times New Roman" w:cstheme="minorHAnsi"/>
          <w:sz w:val="26"/>
          <w:szCs w:val="26"/>
        </w:rPr>
        <w:t>Ordinance</w:t>
      </w:r>
      <w:r w:rsidR="00D272BA" w:rsidRPr="000070C3">
        <w:rPr>
          <w:rFonts w:eastAsia="Times New Roman" w:cstheme="minorHAnsi"/>
          <w:sz w:val="26"/>
          <w:szCs w:val="26"/>
        </w:rPr>
        <w:t xml:space="preserve"> as modified by the California Coastal Commission</w:t>
      </w:r>
      <w:r w:rsidR="000B4330" w:rsidRPr="000070C3">
        <w:rPr>
          <w:rFonts w:eastAsia="Times New Roman" w:cstheme="minorHAnsi"/>
          <w:sz w:val="26"/>
          <w:szCs w:val="26"/>
        </w:rPr>
        <w:t xml:space="preserve">. </w:t>
      </w:r>
    </w:p>
    <w:p w14:paraId="514AA79F" w14:textId="77777777" w:rsidR="00D272BA" w:rsidRPr="000070C3" w:rsidRDefault="00D272BA" w:rsidP="004A2CA7">
      <w:pPr>
        <w:spacing w:before="6" w:after="0" w:line="240" w:lineRule="auto"/>
        <w:ind w:left="100" w:right="-20"/>
        <w:jc w:val="both"/>
        <w:rPr>
          <w:rFonts w:eastAsia="Times New Roman" w:cstheme="minorHAnsi"/>
          <w:sz w:val="26"/>
          <w:szCs w:val="26"/>
        </w:rPr>
      </w:pPr>
    </w:p>
    <w:p w14:paraId="72BF411B" w14:textId="2B1CB170" w:rsidR="00D272BA" w:rsidRPr="000070C3" w:rsidRDefault="000070C3" w:rsidP="004A2CA7">
      <w:pPr>
        <w:spacing w:before="6" w:after="0" w:line="240" w:lineRule="auto"/>
        <w:ind w:left="100" w:right="-20"/>
        <w:jc w:val="both"/>
        <w:rPr>
          <w:rFonts w:eastAsia="Times New Roman" w:cstheme="minorHAnsi"/>
          <w:sz w:val="26"/>
          <w:szCs w:val="26"/>
        </w:rPr>
      </w:pPr>
      <w:r>
        <w:rPr>
          <w:rFonts w:eastAsia="Times New Roman" w:cstheme="minorHAnsi"/>
          <w:sz w:val="26"/>
          <w:szCs w:val="26"/>
        </w:rPr>
        <w:t>The</w:t>
      </w:r>
      <w:r w:rsidR="00D272BA" w:rsidRPr="000070C3">
        <w:rPr>
          <w:rFonts w:eastAsia="Times New Roman" w:cstheme="minorHAnsi"/>
          <w:sz w:val="26"/>
          <w:szCs w:val="26"/>
        </w:rPr>
        <w:t xml:space="preserve"> C</w:t>
      </w:r>
      <w:r w:rsidR="005B78B0" w:rsidRPr="000070C3">
        <w:rPr>
          <w:rFonts w:eastAsia="Times New Roman" w:cstheme="minorHAnsi"/>
          <w:sz w:val="26"/>
          <w:szCs w:val="26"/>
        </w:rPr>
        <w:t>alifornia Coastal Commission</w:t>
      </w:r>
      <w:r w:rsidR="00B53C20" w:rsidRPr="000070C3">
        <w:rPr>
          <w:rFonts w:eastAsia="Times New Roman" w:cstheme="minorHAnsi"/>
          <w:sz w:val="26"/>
          <w:szCs w:val="26"/>
        </w:rPr>
        <w:t xml:space="preserve"> certified</w:t>
      </w:r>
      <w:r w:rsidR="009B7851" w:rsidRPr="000070C3">
        <w:rPr>
          <w:rFonts w:eastAsia="Times New Roman" w:cstheme="minorHAnsi"/>
          <w:sz w:val="26"/>
          <w:szCs w:val="26"/>
        </w:rPr>
        <w:t xml:space="preserve"> the</w:t>
      </w:r>
      <w:r w:rsidR="00001B19" w:rsidRPr="000070C3">
        <w:rPr>
          <w:rFonts w:eastAsia="Times New Roman" w:cstheme="minorHAnsi"/>
          <w:sz w:val="26"/>
          <w:szCs w:val="26"/>
        </w:rPr>
        <w:t xml:space="preserve"> Coastal </w:t>
      </w:r>
      <w:r w:rsidR="00D466AD" w:rsidRPr="00D466AD">
        <w:rPr>
          <w:rFonts w:eastAsia="Times New Roman" w:cstheme="minorHAnsi"/>
          <w:sz w:val="26"/>
          <w:szCs w:val="26"/>
        </w:rPr>
        <w:t>Wireless Telecommunications Facilities</w:t>
      </w:r>
      <w:r w:rsidR="00001B19" w:rsidRPr="000070C3">
        <w:rPr>
          <w:rFonts w:eastAsia="Times New Roman" w:cstheme="minorHAnsi"/>
          <w:sz w:val="26"/>
          <w:szCs w:val="26"/>
        </w:rPr>
        <w:t xml:space="preserve"> Ordinance</w:t>
      </w:r>
      <w:r>
        <w:rPr>
          <w:rFonts w:eastAsia="Times New Roman" w:cstheme="minorHAnsi"/>
          <w:sz w:val="26"/>
          <w:szCs w:val="26"/>
        </w:rPr>
        <w:t xml:space="preserve"> on </w:t>
      </w:r>
      <w:r w:rsidR="00D466AD">
        <w:rPr>
          <w:rFonts w:eastAsia="Times New Roman" w:cstheme="minorHAnsi"/>
          <w:sz w:val="26"/>
          <w:szCs w:val="26"/>
        </w:rPr>
        <w:t>December</w:t>
      </w:r>
      <w:r w:rsidRPr="000070C3">
        <w:rPr>
          <w:rFonts w:eastAsia="Times New Roman" w:cstheme="minorHAnsi"/>
          <w:sz w:val="26"/>
          <w:szCs w:val="26"/>
        </w:rPr>
        <w:t xml:space="preserve"> 11, </w:t>
      </w:r>
      <w:r w:rsidR="00CE6EC9" w:rsidRPr="000070C3">
        <w:rPr>
          <w:rFonts w:eastAsia="Times New Roman" w:cstheme="minorHAnsi"/>
          <w:sz w:val="26"/>
          <w:szCs w:val="26"/>
        </w:rPr>
        <w:t>2025,</w:t>
      </w:r>
      <w:r w:rsidR="009B7851" w:rsidRPr="000070C3">
        <w:rPr>
          <w:rFonts w:eastAsia="Times New Roman" w:cstheme="minorHAnsi"/>
          <w:sz w:val="26"/>
          <w:szCs w:val="26"/>
        </w:rPr>
        <w:t xml:space="preserve"> </w:t>
      </w:r>
      <w:r w:rsidR="00001B19" w:rsidRPr="000070C3">
        <w:rPr>
          <w:rFonts w:eastAsia="Times New Roman" w:cstheme="minorHAnsi"/>
          <w:sz w:val="26"/>
          <w:szCs w:val="26"/>
        </w:rPr>
        <w:t xml:space="preserve">with </w:t>
      </w:r>
      <w:r w:rsidR="009B7851" w:rsidRPr="000070C3">
        <w:rPr>
          <w:rFonts w:eastAsia="Times New Roman" w:cstheme="minorHAnsi"/>
          <w:sz w:val="26"/>
          <w:szCs w:val="26"/>
        </w:rPr>
        <w:t xml:space="preserve">the suggested changes set forth in its Adopted Findings report. This </w:t>
      </w:r>
      <w:r w:rsidR="00D466AD">
        <w:rPr>
          <w:rFonts w:eastAsia="Times New Roman" w:cstheme="minorHAnsi"/>
          <w:sz w:val="26"/>
          <w:szCs w:val="26"/>
        </w:rPr>
        <w:t>o</w:t>
      </w:r>
      <w:r w:rsidR="009B7851" w:rsidRPr="000070C3">
        <w:rPr>
          <w:rFonts w:eastAsia="Times New Roman" w:cstheme="minorHAnsi"/>
          <w:sz w:val="26"/>
          <w:szCs w:val="26"/>
        </w:rPr>
        <w:t xml:space="preserve">rdinance incorporates the modifications suggested by the Coastal Commission to the Coastal </w:t>
      </w:r>
      <w:r w:rsidR="00D466AD" w:rsidRPr="00D466AD">
        <w:rPr>
          <w:rFonts w:eastAsia="Times New Roman" w:cstheme="minorHAnsi"/>
          <w:sz w:val="26"/>
          <w:szCs w:val="26"/>
        </w:rPr>
        <w:t xml:space="preserve">Wireless Telecommunications Facilities </w:t>
      </w:r>
      <w:r w:rsidR="009B7851" w:rsidRPr="000070C3">
        <w:rPr>
          <w:rFonts w:eastAsia="Times New Roman" w:cstheme="minorHAnsi"/>
          <w:sz w:val="26"/>
          <w:szCs w:val="26"/>
        </w:rPr>
        <w:t>Ordinance</w:t>
      </w:r>
      <w:r w:rsidR="00001B19" w:rsidRPr="000070C3">
        <w:rPr>
          <w:rFonts w:eastAsia="Times New Roman" w:cstheme="minorHAnsi"/>
          <w:sz w:val="26"/>
          <w:szCs w:val="26"/>
        </w:rPr>
        <w:t>.</w:t>
      </w:r>
    </w:p>
    <w:p w14:paraId="5475B738" w14:textId="77777777" w:rsidR="00A01E6C" w:rsidRPr="000070C3" w:rsidRDefault="00A01E6C" w:rsidP="004A2CA7">
      <w:pPr>
        <w:spacing w:before="6" w:after="0" w:line="240" w:lineRule="auto"/>
        <w:ind w:left="100" w:right="-20"/>
        <w:jc w:val="both"/>
        <w:rPr>
          <w:rFonts w:eastAsia="Times New Roman" w:cstheme="minorHAnsi"/>
          <w:sz w:val="26"/>
          <w:szCs w:val="26"/>
        </w:rPr>
      </w:pPr>
    </w:p>
    <w:p w14:paraId="3FC5FA65" w14:textId="062775F8" w:rsidR="000070C3" w:rsidRPr="007A2445" w:rsidRDefault="00A01E6C" w:rsidP="007A2445">
      <w:pPr>
        <w:spacing w:before="6" w:after="0" w:line="240" w:lineRule="auto"/>
        <w:ind w:left="100" w:right="-20"/>
        <w:jc w:val="both"/>
        <w:rPr>
          <w:rFonts w:cstheme="minorHAnsi"/>
          <w:sz w:val="26"/>
          <w:szCs w:val="26"/>
        </w:rPr>
      </w:pPr>
      <w:r w:rsidRPr="000070C3">
        <w:rPr>
          <w:rFonts w:eastAsia="Times New Roman" w:cstheme="minorHAnsi"/>
          <w:sz w:val="26"/>
          <w:szCs w:val="26"/>
        </w:rPr>
        <w:t xml:space="preserve">The </w:t>
      </w:r>
      <w:r w:rsidR="00D466AD" w:rsidRPr="00D466AD">
        <w:rPr>
          <w:rFonts w:eastAsia="Times New Roman" w:cstheme="minorHAnsi"/>
          <w:sz w:val="26"/>
          <w:szCs w:val="26"/>
        </w:rPr>
        <w:t xml:space="preserve">Wireless Telecommunications Facilities </w:t>
      </w:r>
      <w:r w:rsidRPr="000070C3">
        <w:rPr>
          <w:rFonts w:eastAsia="Times New Roman" w:cstheme="minorHAnsi"/>
          <w:sz w:val="26"/>
          <w:szCs w:val="26"/>
        </w:rPr>
        <w:t>Ordinance repeals the previously adopted Ordinance 2</w:t>
      </w:r>
      <w:r w:rsidR="00297F0D" w:rsidRPr="000070C3">
        <w:rPr>
          <w:rFonts w:eastAsia="Times New Roman" w:cstheme="minorHAnsi"/>
          <w:sz w:val="26"/>
          <w:szCs w:val="26"/>
        </w:rPr>
        <w:t>7</w:t>
      </w:r>
      <w:r w:rsidR="00D466AD">
        <w:rPr>
          <w:rFonts w:eastAsia="Times New Roman" w:cstheme="minorHAnsi"/>
          <w:sz w:val="26"/>
          <w:szCs w:val="26"/>
        </w:rPr>
        <w:t>04</w:t>
      </w:r>
      <w:r w:rsidRPr="000070C3">
        <w:rPr>
          <w:rFonts w:eastAsia="Times New Roman" w:cstheme="minorHAnsi"/>
          <w:sz w:val="26"/>
          <w:szCs w:val="26"/>
        </w:rPr>
        <w:t xml:space="preserve"> in its entirety; </w:t>
      </w:r>
      <w:bookmarkStart w:id="0" w:name="_Hlk47422916"/>
      <w:r w:rsidR="00297F0D" w:rsidRPr="000070C3">
        <w:rPr>
          <w:rFonts w:eastAsia="Times New Roman" w:cstheme="minorHAnsi"/>
          <w:sz w:val="26"/>
          <w:szCs w:val="26"/>
        </w:rPr>
        <w:t xml:space="preserve">amends </w:t>
      </w:r>
      <w:r w:rsidR="00001B19" w:rsidRPr="000070C3">
        <w:rPr>
          <w:rFonts w:eastAsia="Times New Roman" w:cstheme="minorHAnsi"/>
          <w:sz w:val="26"/>
          <w:szCs w:val="26"/>
        </w:rPr>
        <w:t>S</w:t>
      </w:r>
      <w:r w:rsidR="00297F0D" w:rsidRPr="000070C3">
        <w:rPr>
          <w:rFonts w:eastAsia="Times New Roman" w:cstheme="minorHAnsi"/>
          <w:sz w:val="26"/>
          <w:szCs w:val="26"/>
        </w:rPr>
        <w:t xml:space="preserve">ection </w:t>
      </w:r>
      <w:r w:rsidR="00D466AD" w:rsidRPr="00D466AD">
        <w:rPr>
          <w:rFonts w:eastAsia="Times New Roman" w:cstheme="minorHAnsi"/>
          <w:sz w:val="26"/>
          <w:szCs w:val="26"/>
        </w:rPr>
        <w:t xml:space="preserve">313-91, 313-138, </w:t>
      </w:r>
      <w:r w:rsidR="00D466AD">
        <w:rPr>
          <w:rFonts w:eastAsia="Times New Roman" w:cstheme="minorHAnsi"/>
          <w:sz w:val="26"/>
          <w:szCs w:val="26"/>
        </w:rPr>
        <w:t>and</w:t>
      </w:r>
      <w:r w:rsidR="00D466AD" w:rsidRPr="00D466AD">
        <w:rPr>
          <w:rFonts w:eastAsia="Times New Roman" w:cstheme="minorHAnsi"/>
          <w:sz w:val="26"/>
          <w:szCs w:val="26"/>
        </w:rPr>
        <w:t xml:space="preserve"> 313-171 </w:t>
      </w:r>
      <w:r w:rsidR="00297F0D" w:rsidRPr="000070C3">
        <w:rPr>
          <w:rFonts w:eastAsia="Times New Roman" w:cstheme="minorHAnsi"/>
          <w:sz w:val="26"/>
          <w:szCs w:val="26"/>
        </w:rPr>
        <w:t>of Chapter 3 of Division 1 of Title III of the County Cod</w:t>
      </w:r>
      <w:bookmarkEnd w:id="0"/>
      <w:r w:rsidR="00297F0D" w:rsidRPr="000070C3">
        <w:rPr>
          <w:rFonts w:eastAsia="Times New Roman" w:cstheme="minorHAnsi"/>
          <w:sz w:val="26"/>
          <w:szCs w:val="26"/>
        </w:rPr>
        <w:t>e</w:t>
      </w:r>
      <w:r w:rsidRPr="000070C3">
        <w:rPr>
          <w:rFonts w:eastAsia="Times New Roman" w:cstheme="minorHAnsi"/>
          <w:sz w:val="26"/>
          <w:szCs w:val="26"/>
        </w:rPr>
        <w:t xml:space="preserve">, all relating to </w:t>
      </w:r>
      <w:r w:rsidR="00D466AD" w:rsidRPr="00D466AD">
        <w:rPr>
          <w:rFonts w:eastAsia="Times New Roman" w:cstheme="minorHAnsi"/>
          <w:sz w:val="26"/>
          <w:szCs w:val="26"/>
        </w:rPr>
        <w:t>Wireless Telecommunications Facilities</w:t>
      </w:r>
      <w:r w:rsidR="00297F0D" w:rsidRPr="000070C3">
        <w:rPr>
          <w:rFonts w:eastAsia="Times New Roman" w:cstheme="minorHAnsi"/>
          <w:sz w:val="26"/>
          <w:szCs w:val="26"/>
        </w:rPr>
        <w:t xml:space="preserve"> within the Coastal Zone</w:t>
      </w:r>
      <w:r w:rsidRPr="000070C3">
        <w:rPr>
          <w:rFonts w:eastAsia="Times New Roman" w:cstheme="minorHAnsi"/>
          <w:sz w:val="26"/>
          <w:szCs w:val="26"/>
        </w:rPr>
        <w:t xml:space="preserve"> (Coastal </w:t>
      </w:r>
      <w:r w:rsidR="00D466AD" w:rsidRPr="00D466AD">
        <w:rPr>
          <w:rFonts w:eastAsia="Times New Roman" w:cstheme="minorHAnsi"/>
          <w:sz w:val="26"/>
          <w:szCs w:val="26"/>
        </w:rPr>
        <w:t xml:space="preserve">Wireless Telecommunications Facilities </w:t>
      </w:r>
      <w:r w:rsidRPr="000070C3">
        <w:rPr>
          <w:rFonts w:eastAsia="Times New Roman" w:cstheme="minorHAnsi"/>
          <w:sz w:val="26"/>
          <w:szCs w:val="26"/>
        </w:rPr>
        <w:t>Ordinance).</w:t>
      </w:r>
      <w:r w:rsidR="000070C3">
        <w:rPr>
          <w:rFonts w:eastAsia="Times New Roman" w:cstheme="minorHAnsi"/>
          <w:sz w:val="26"/>
          <w:szCs w:val="26"/>
        </w:rPr>
        <w:t xml:space="preserve"> </w:t>
      </w:r>
      <w:r w:rsidR="007A2445" w:rsidRPr="007A2445">
        <w:rPr>
          <w:rFonts w:cstheme="minorHAnsi"/>
          <w:sz w:val="26"/>
          <w:szCs w:val="26"/>
        </w:rPr>
        <w:t>The Planning Department will</w:t>
      </w:r>
      <w:r w:rsidR="007A2445">
        <w:rPr>
          <w:rFonts w:cstheme="minorHAnsi"/>
          <w:sz w:val="26"/>
          <w:szCs w:val="26"/>
        </w:rPr>
        <w:t xml:space="preserve"> </w:t>
      </w:r>
      <w:r w:rsidR="007A2445" w:rsidRPr="007A2445">
        <w:rPr>
          <w:rFonts w:cstheme="minorHAnsi"/>
          <w:sz w:val="26"/>
          <w:szCs w:val="26"/>
        </w:rPr>
        <w:t>notify the Coastal Commission of the County’s acceptance of the Commission’s suggested</w:t>
      </w:r>
      <w:r w:rsidR="007A2445">
        <w:rPr>
          <w:rFonts w:cstheme="minorHAnsi"/>
          <w:sz w:val="26"/>
          <w:szCs w:val="26"/>
        </w:rPr>
        <w:t xml:space="preserve"> </w:t>
      </w:r>
      <w:r w:rsidR="007A2445" w:rsidRPr="007A2445">
        <w:rPr>
          <w:rFonts w:cstheme="minorHAnsi"/>
          <w:sz w:val="26"/>
          <w:szCs w:val="26"/>
        </w:rPr>
        <w:t>modifications and Commission Executive Director will determine whether the acceptance</w:t>
      </w:r>
      <w:r w:rsidR="007A2445">
        <w:rPr>
          <w:rFonts w:cstheme="minorHAnsi"/>
          <w:sz w:val="26"/>
          <w:szCs w:val="26"/>
        </w:rPr>
        <w:t xml:space="preserve"> </w:t>
      </w:r>
      <w:r w:rsidR="007A2445" w:rsidRPr="007A2445">
        <w:rPr>
          <w:rFonts w:cstheme="minorHAnsi"/>
          <w:sz w:val="26"/>
          <w:szCs w:val="26"/>
        </w:rPr>
        <w:t>is consistent with the Commission’s action. If so, the Executive Director will report the</w:t>
      </w:r>
      <w:r w:rsidR="007A2445">
        <w:rPr>
          <w:rFonts w:cstheme="minorHAnsi"/>
          <w:sz w:val="26"/>
          <w:szCs w:val="26"/>
        </w:rPr>
        <w:t xml:space="preserve"> </w:t>
      </w:r>
      <w:r w:rsidR="007A2445" w:rsidRPr="007A2445">
        <w:rPr>
          <w:rFonts w:cstheme="minorHAnsi"/>
          <w:sz w:val="26"/>
          <w:szCs w:val="26"/>
        </w:rPr>
        <w:t>determination to the Commission at the next regularly scheduled public meeting, at which</w:t>
      </w:r>
      <w:r w:rsidR="007A2445">
        <w:rPr>
          <w:rFonts w:cstheme="minorHAnsi"/>
          <w:sz w:val="26"/>
          <w:szCs w:val="26"/>
        </w:rPr>
        <w:t xml:space="preserve"> </w:t>
      </w:r>
      <w:r w:rsidR="007A2445" w:rsidRPr="007A2445">
        <w:rPr>
          <w:rFonts w:cstheme="minorHAnsi"/>
          <w:sz w:val="26"/>
          <w:szCs w:val="26"/>
        </w:rPr>
        <w:t>point the modified Ordinance will become effective.</w:t>
      </w:r>
    </w:p>
    <w:p w14:paraId="2923C085" w14:textId="77777777" w:rsidR="000070C3" w:rsidRPr="009E7083" w:rsidRDefault="000070C3" w:rsidP="000070C3">
      <w:pPr>
        <w:spacing w:before="8" w:after="0" w:line="150" w:lineRule="exact"/>
        <w:rPr>
          <w:rFonts w:cstheme="minorHAnsi"/>
          <w:sz w:val="26"/>
          <w:szCs w:val="26"/>
        </w:rPr>
      </w:pPr>
    </w:p>
    <w:p w14:paraId="5B9D8143" w14:textId="77777777" w:rsidR="000070C3" w:rsidRPr="009E7083" w:rsidRDefault="000070C3" w:rsidP="000070C3">
      <w:pPr>
        <w:spacing w:after="0" w:line="398" w:lineRule="auto"/>
        <w:ind w:left="100" w:right="20"/>
        <w:rPr>
          <w:rFonts w:eastAsia="Times New Roman" w:cstheme="minorHAnsi"/>
          <w:sz w:val="26"/>
          <w:szCs w:val="26"/>
        </w:rPr>
      </w:pPr>
      <w:r w:rsidRPr="009E7083">
        <w:rPr>
          <w:rFonts w:eastAsia="Times New Roman" w:cstheme="minorHAnsi"/>
          <w:sz w:val="26"/>
          <w:szCs w:val="26"/>
        </w:rPr>
        <w:t>The</w:t>
      </w:r>
      <w:r w:rsidRPr="009E7083">
        <w:rPr>
          <w:rFonts w:eastAsia="Times New Roman" w:cstheme="minorHAnsi"/>
          <w:spacing w:val="-1"/>
          <w:sz w:val="26"/>
          <w:szCs w:val="26"/>
        </w:rPr>
        <w:t xml:space="preserve"> </w:t>
      </w:r>
      <w:r w:rsidRPr="009E7083">
        <w:rPr>
          <w:rFonts w:eastAsia="Times New Roman" w:cstheme="minorHAnsi"/>
          <w:sz w:val="26"/>
          <w:szCs w:val="26"/>
        </w:rPr>
        <w:t>n</w:t>
      </w:r>
      <w:r w:rsidRPr="009E7083">
        <w:rPr>
          <w:rFonts w:eastAsia="Times New Roman" w:cstheme="minorHAnsi"/>
          <w:spacing w:val="-1"/>
          <w:sz w:val="26"/>
          <w:szCs w:val="26"/>
        </w:rPr>
        <w:t>a</w:t>
      </w:r>
      <w:r w:rsidRPr="009E7083">
        <w:rPr>
          <w:rFonts w:eastAsia="Times New Roman" w:cstheme="minorHAnsi"/>
          <w:sz w:val="26"/>
          <w:szCs w:val="26"/>
        </w:rPr>
        <w:t>mes of</w:t>
      </w:r>
      <w:r w:rsidRPr="009E7083">
        <w:rPr>
          <w:rFonts w:eastAsia="Times New Roman" w:cstheme="minorHAnsi"/>
          <w:spacing w:val="-1"/>
          <w:sz w:val="26"/>
          <w:szCs w:val="26"/>
        </w:rPr>
        <w:t xml:space="preserve"> </w:t>
      </w:r>
      <w:r w:rsidRPr="009E7083">
        <w:rPr>
          <w:rFonts w:eastAsia="Times New Roman" w:cstheme="minorHAnsi"/>
          <w:sz w:val="26"/>
          <w:szCs w:val="26"/>
        </w:rPr>
        <w:t>the su</w:t>
      </w:r>
      <w:r w:rsidRPr="009E7083">
        <w:rPr>
          <w:rFonts w:eastAsia="Times New Roman" w:cstheme="minorHAnsi"/>
          <w:spacing w:val="2"/>
          <w:sz w:val="26"/>
          <w:szCs w:val="26"/>
        </w:rPr>
        <w:t>p</w:t>
      </w:r>
      <w:r w:rsidRPr="009E7083">
        <w:rPr>
          <w:rFonts w:eastAsia="Times New Roman" w:cstheme="minorHAnsi"/>
          <w:spacing w:val="-1"/>
          <w:sz w:val="26"/>
          <w:szCs w:val="26"/>
        </w:rPr>
        <w:t>e</w:t>
      </w:r>
      <w:r w:rsidRPr="009E7083">
        <w:rPr>
          <w:rFonts w:eastAsia="Times New Roman" w:cstheme="minorHAnsi"/>
          <w:sz w:val="26"/>
          <w:szCs w:val="26"/>
        </w:rPr>
        <w:t>rv</w:t>
      </w:r>
      <w:r w:rsidRPr="009E7083">
        <w:rPr>
          <w:rFonts w:eastAsia="Times New Roman" w:cstheme="minorHAnsi"/>
          <w:spacing w:val="2"/>
          <w:sz w:val="26"/>
          <w:szCs w:val="26"/>
        </w:rPr>
        <w:t>i</w:t>
      </w:r>
      <w:r w:rsidRPr="009E7083">
        <w:rPr>
          <w:rFonts w:eastAsia="Times New Roman" w:cstheme="minorHAnsi"/>
          <w:sz w:val="26"/>
          <w:szCs w:val="26"/>
        </w:rPr>
        <w:t>sors voting</w:t>
      </w:r>
      <w:r w:rsidRPr="009E7083">
        <w:rPr>
          <w:rFonts w:eastAsia="Times New Roman" w:cstheme="minorHAnsi"/>
          <w:spacing w:val="-2"/>
          <w:sz w:val="26"/>
          <w:szCs w:val="26"/>
        </w:rPr>
        <w:t xml:space="preserve"> </w:t>
      </w:r>
      <w:r w:rsidRPr="009E7083">
        <w:rPr>
          <w:rFonts w:eastAsia="Times New Roman" w:cstheme="minorHAnsi"/>
          <w:sz w:val="26"/>
          <w:szCs w:val="26"/>
        </w:rPr>
        <w:t>for</w:t>
      </w:r>
      <w:r w:rsidRPr="009E7083">
        <w:rPr>
          <w:rFonts w:eastAsia="Times New Roman" w:cstheme="minorHAnsi"/>
          <w:spacing w:val="1"/>
          <w:sz w:val="26"/>
          <w:szCs w:val="26"/>
        </w:rPr>
        <w:t xml:space="preserve"> </w:t>
      </w:r>
      <w:r w:rsidRPr="009E7083">
        <w:rPr>
          <w:rFonts w:eastAsia="Times New Roman" w:cstheme="minorHAnsi"/>
          <w:spacing w:val="-1"/>
          <w:sz w:val="26"/>
          <w:szCs w:val="26"/>
        </w:rPr>
        <w:t>a</w:t>
      </w:r>
      <w:r w:rsidRPr="009E7083">
        <w:rPr>
          <w:rFonts w:eastAsia="Times New Roman" w:cstheme="minorHAnsi"/>
          <w:sz w:val="26"/>
          <w:szCs w:val="26"/>
        </w:rPr>
        <w:t xml:space="preserve">nd </w:t>
      </w:r>
      <w:r w:rsidRPr="009E7083">
        <w:rPr>
          <w:rFonts w:eastAsia="Times New Roman" w:cstheme="minorHAnsi"/>
          <w:spacing w:val="1"/>
          <w:sz w:val="26"/>
          <w:szCs w:val="26"/>
        </w:rPr>
        <w:t>a</w:t>
      </w:r>
      <w:r w:rsidRPr="009E7083">
        <w:rPr>
          <w:rFonts w:eastAsia="Times New Roman" w:cstheme="minorHAnsi"/>
          <w:sz w:val="26"/>
          <w:szCs w:val="26"/>
        </w:rPr>
        <w:t>g</w:t>
      </w:r>
      <w:r w:rsidRPr="009E7083">
        <w:rPr>
          <w:rFonts w:eastAsia="Times New Roman" w:cstheme="minorHAnsi"/>
          <w:spacing w:val="-1"/>
          <w:sz w:val="26"/>
          <w:szCs w:val="26"/>
        </w:rPr>
        <w:t>a</w:t>
      </w:r>
      <w:r w:rsidRPr="009E7083">
        <w:rPr>
          <w:rFonts w:eastAsia="Times New Roman" w:cstheme="minorHAnsi"/>
          <w:sz w:val="26"/>
          <w:szCs w:val="26"/>
        </w:rPr>
        <w:t>inst</w:t>
      </w:r>
      <w:r w:rsidRPr="009E7083">
        <w:rPr>
          <w:rFonts w:eastAsia="Times New Roman" w:cstheme="minorHAnsi"/>
          <w:spacing w:val="1"/>
          <w:sz w:val="26"/>
          <w:szCs w:val="26"/>
        </w:rPr>
        <w:t xml:space="preserve"> </w:t>
      </w:r>
      <w:r w:rsidRPr="009E7083">
        <w:rPr>
          <w:rFonts w:eastAsia="Times New Roman" w:cstheme="minorHAnsi"/>
          <w:sz w:val="26"/>
          <w:szCs w:val="26"/>
        </w:rPr>
        <w:t>the o</w:t>
      </w:r>
      <w:r w:rsidRPr="009E7083">
        <w:rPr>
          <w:rFonts w:eastAsia="Times New Roman" w:cstheme="minorHAnsi"/>
          <w:spacing w:val="-1"/>
          <w:sz w:val="26"/>
          <w:szCs w:val="26"/>
        </w:rPr>
        <w:t>r</w:t>
      </w:r>
      <w:r w:rsidRPr="009E7083">
        <w:rPr>
          <w:rFonts w:eastAsia="Times New Roman" w:cstheme="minorHAnsi"/>
          <w:sz w:val="26"/>
          <w:szCs w:val="26"/>
        </w:rPr>
        <w:t>dinan</w:t>
      </w:r>
      <w:r w:rsidRPr="009E7083">
        <w:rPr>
          <w:rFonts w:eastAsia="Times New Roman" w:cstheme="minorHAnsi"/>
          <w:spacing w:val="-1"/>
          <w:sz w:val="26"/>
          <w:szCs w:val="26"/>
        </w:rPr>
        <w:t>c</w:t>
      </w:r>
      <w:r w:rsidRPr="009E7083">
        <w:rPr>
          <w:rFonts w:eastAsia="Times New Roman" w:cstheme="minorHAnsi"/>
          <w:sz w:val="26"/>
          <w:szCs w:val="26"/>
        </w:rPr>
        <w:t>e</w:t>
      </w:r>
      <w:r w:rsidRPr="009E7083">
        <w:rPr>
          <w:rFonts w:eastAsia="Times New Roman" w:cstheme="minorHAnsi"/>
          <w:spacing w:val="1"/>
          <w:sz w:val="26"/>
          <w:szCs w:val="26"/>
        </w:rPr>
        <w:t xml:space="preserve"> </w:t>
      </w:r>
      <w:r w:rsidRPr="009E7083">
        <w:rPr>
          <w:rFonts w:eastAsia="Times New Roman" w:cstheme="minorHAnsi"/>
          <w:spacing w:val="-1"/>
          <w:sz w:val="26"/>
          <w:szCs w:val="26"/>
        </w:rPr>
        <w:t>a</w:t>
      </w:r>
      <w:r w:rsidRPr="009E7083">
        <w:rPr>
          <w:rFonts w:eastAsia="Times New Roman" w:cstheme="minorHAnsi"/>
          <w:sz w:val="26"/>
          <w:szCs w:val="26"/>
        </w:rPr>
        <w:t>r</w:t>
      </w:r>
      <w:r w:rsidRPr="009E7083">
        <w:rPr>
          <w:rFonts w:eastAsia="Times New Roman" w:cstheme="minorHAnsi"/>
          <w:spacing w:val="-2"/>
          <w:sz w:val="26"/>
          <w:szCs w:val="26"/>
        </w:rPr>
        <w:t>e</w:t>
      </w:r>
      <w:r w:rsidRPr="009E7083">
        <w:rPr>
          <w:rFonts w:eastAsia="Times New Roman" w:cstheme="minorHAnsi"/>
          <w:sz w:val="26"/>
          <w:szCs w:val="26"/>
        </w:rPr>
        <w:t>:</w:t>
      </w:r>
    </w:p>
    <w:p w14:paraId="4474C41A" w14:textId="77777777" w:rsidR="000070C3" w:rsidRPr="009E7083" w:rsidRDefault="000070C3" w:rsidP="000070C3">
      <w:pPr>
        <w:widowControl/>
        <w:spacing w:after="0"/>
        <w:ind w:left="180"/>
        <w:rPr>
          <w:rFonts w:cstheme="minorHAnsi"/>
          <w:sz w:val="26"/>
          <w:szCs w:val="26"/>
        </w:rPr>
      </w:pPr>
      <w:r w:rsidRPr="009E7083">
        <w:rPr>
          <w:rFonts w:cstheme="minorHAnsi"/>
          <w:sz w:val="26"/>
          <w:szCs w:val="26"/>
        </w:rPr>
        <w:t>AYES:</w:t>
      </w:r>
      <w:r w:rsidRPr="009E7083">
        <w:rPr>
          <w:rFonts w:cstheme="minorHAnsi"/>
          <w:sz w:val="26"/>
          <w:szCs w:val="26"/>
        </w:rPr>
        <w:tab/>
        <w:t>Supervisors:</w:t>
      </w:r>
    </w:p>
    <w:p w14:paraId="4E93EE57" w14:textId="77777777" w:rsidR="000070C3" w:rsidRPr="009E7083" w:rsidRDefault="000070C3" w:rsidP="000070C3">
      <w:pPr>
        <w:widowControl/>
        <w:spacing w:after="0"/>
        <w:ind w:left="180"/>
        <w:rPr>
          <w:rFonts w:cstheme="minorHAnsi"/>
          <w:sz w:val="26"/>
          <w:szCs w:val="26"/>
        </w:rPr>
      </w:pPr>
    </w:p>
    <w:p w14:paraId="1C2B51BB" w14:textId="77777777" w:rsidR="000070C3" w:rsidRPr="009E7083" w:rsidRDefault="000070C3" w:rsidP="000070C3">
      <w:pPr>
        <w:widowControl/>
        <w:spacing w:after="0"/>
        <w:ind w:left="180"/>
        <w:rPr>
          <w:rFonts w:cstheme="minorHAnsi"/>
          <w:sz w:val="26"/>
          <w:szCs w:val="26"/>
        </w:rPr>
      </w:pPr>
      <w:r w:rsidRPr="009E7083">
        <w:rPr>
          <w:rFonts w:cstheme="minorHAnsi"/>
          <w:sz w:val="26"/>
          <w:szCs w:val="26"/>
        </w:rPr>
        <w:t>NOES:</w:t>
      </w:r>
      <w:r w:rsidRPr="009E7083">
        <w:rPr>
          <w:rFonts w:cstheme="minorHAnsi"/>
          <w:sz w:val="26"/>
          <w:szCs w:val="26"/>
        </w:rPr>
        <w:tab/>
        <w:t>Supervisors:</w:t>
      </w:r>
    </w:p>
    <w:p w14:paraId="44EB2968" w14:textId="77777777" w:rsidR="000070C3" w:rsidRPr="009E7083" w:rsidRDefault="000070C3" w:rsidP="000070C3">
      <w:pPr>
        <w:widowControl/>
        <w:spacing w:after="0"/>
        <w:ind w:left="180"/>
        <w:rPr>
          <w:rFonts w:cstheme="minorHAnsi"/>
          <w:sz w:val="26"/>
          <w:szCs w:val="26"/>
        </w:rPr>
      </w:pPr>
    </w:p>
    <w:p w14:paraId="0CA056A6" w14:textId="77777777" w:rsidR="000070C3" w:rsidRPr="009E7083" w:rsidRDefault="000070C3" w:rsidP="000070C3">
      <w:pPr>
        <w:widowControl/>
        <w:spacing w:after="0"/>
        <w:ind w:left="180"/>
        <w:rPr>
          <w:rFonts w:cstheme="minorHAnsi"/>
          <w:sz w:val="26"/>
          <w:szCs w:val="26"/>
        </w:rPr>
      </w:pPr>
      <w:r w:rsidRPr="009E7083">
        <w:rPr>
          <w:rFonts w:cstheme="minorHAnsi"/>
          <w:sz w:val="26"/>
          <w:szCs w:val="26"/>
        </w:rPr>
        <w:t>ABSENT:</w:t>
      </w:r>
      <w:r w:rsidRPr="009E7083">
        <w:rPr>
          <w:rFonts w:cstheme="minorHAnsi"/>
          <w:sz w:val="26"/>
          <w:szCs w:val="26"/>
        </w:rPr>
        <w:tab/>
        <w:t>Supervisors:</w:t>
      </w:r>
    </w:p>
    <w:p w14:paraId="0B68B9CF" w14:textId="664D5515" w:rsidR="004039C6" w:rsidRPr="000070C3" w:rsidRDefault="004039C6" w:rsidP="000070C3">
      <w:pPr>
        <w:tabs>
          <w:tab w:val="left" w:pos="6160"/>
        </w:tabs>
        <w:spacing w:after="0" w:line="259" w:lineRule="auto"/>
        <w:ind w:right="44"/>
        <w:jc w:val="both"/>
        <w:rPr>
          <w:rFonts w:eastAsia="Times New Roman" w:cstheme="minorHAnsi"/>
          <w:sz w:val="26"/>
          <w:szCs w:val="26"/>
        </w:rPr>
      </w:pPr>
    </w:p>
    <w:sectPr w:rsidR="004039C6" w:rsidRPr="000070C3">
      <w:type w:val="continuous"/>
      <w:pgSz w:w="12240" w:h="15840"/>
      <w:pgMar w:top="1360" w:right="134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7FC4AE" w14:textId="77777777" w:rsidR="00B8398D" w:rsidRDefault="00B8398D" w:rsidP="00876547">
      <w:pPr>
        <w:spacing w:after="0" w:line="240" w:lineRule="auto"/>
      </w:pPr>
      <w:r>
        <w:separator/>
      </w:r>
    </w:p>
  </w:endnote>
  <w:endnote w:type="continuationSeparator" w:id="0">
    <w:p w14:paraId="1A46FC5F" w14:textId="77777777" w:rsidR="00B8398D" w:rsidRDefault="00B8398D" w:rsidP="008765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8CBB41" w14:textId="77777777" w:rsidR="00B8398D" w:rsidRDefault="00B8398D" w:rsidP="00876547">
      <w:pPr>
        <w:spacing w:after="0" w:line="240" w:lineRule="auto"/>
      </w:pPr>
      <w:r>
        <w:separator/>
      </w:r>
    </w:p>
  </w:footnote>
  <w:footnote w:type="continuationSeparator" w:id="0">
    <w:p w14:paraId="1D76D96D" w14:textId="77777777" w:rsidR="00B8398D" w:rsidRDefault="00B8398D" w:rsidP="0087654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5E07"/>
    <w:rsid w:val="00001B19"/>
    <w:rsid w:val="00002E22"/>
    <w:rsid w:val="000048EE"/>
    <w:rsid w:val="000070C3"/>
    <w:rsid w:val="000100D9"/>
    <w:rsid w:val="000B4330"/>
    <w:rsid w:val="000E15FE"/>
    <w:rsid w:val="001018CC"/>
    <w:rsid w:val="00115FBC"/>
    <w:rsid w:val="00180FF3"/>
    <w:rsid w:val="001A7E19"/>
    <w:rsid w:val="00280DF2"/>
    <w:rsid w:val="00297F0D"/>
    <w:rsid w:val="002F4997"/>
    <w:rsid w:val="00310923"/>
    <w:rsid w:val="003207F1"/>
    <w:rsid w:val="00353EA0"/>
    <w:rsid w:val="00377E66"/>
    <w:rsid w:val="003C6091"/>
    <w:rsid w:val="004039C6"/>
    <w:rsid w:val="004804FC"/>
    <w:rsid w:val="004A2CA7"/>
    <w:rsid w:val="004C2318"/>
    <w:rsid w:val="00523913"/>
    <w:rsid w:val="00561B66"/>
    <w:rsid w:val="005776E8"/>
    <w:rsid w:val="005B78B0"/>
    <w:rsid w:val="005E044E"/>
    <w:rsid w:val="005F540C"/>
    <w:rsid w:val="006600EF"/>
    <w:rsid w:val="006628F2"/>
    <w:rsid w:val="006C3C73"/>
    <w:rsid w:val="006D5E07"/>
    <w:rsid w:val="007163F9"/>
    <w:rsid w:val="0072212A"/>
    <w:rsid w:val="007633F6"/>
    <w:rsid w:val="007747E6"/>
    <w:rsid w:val="00795B3E"/>
    <w:rsid w:val="00797E29"/>
    <w:rsid w:val="007A2445"/>
    <w:rsid w:val="007E5594"/>
    <w:rsid w:val="007E70AF"/>
    <w:rsid w:val="0082483E"/>
    <w:rsid w:val="00854254"/>
    <w:rsid w:val="00876547"/>
    <w:rsid w:val="00903594"/>
    <w:rsid w:val="00913DFA"/>
    <w:rsid w:val="009A4112"/>
    <w:rsid w:val="009B7851"/>
    <w:rsid w:val="009C0FE7"/>
    <w:rsid w:val="009E163E"/>
    <w:rsid w:val="00A01E6C"/>
    <w:rsid w:val="00A06CE2"/>
    <w:rsid w:val="00A07DE6"/>
    <w:rsid w:val="00A140BD"/>
    <w:rsid w:val="00A36C88"/>
    <w:rsid w:val="00A442DA"/>
    <w:rsid w:val="00A60248"/>
    <w:rsid w:val="00AA7DC4"/>
    <w:rsid w:val="00B16CBD"/>
    <w:rsid w:val="00B36718"/>
    <w:rsid w:val="00B53C20"/>
    <w:rsid w:val="00B678DA"/>
    <w:rsid w:val="00B8398D"/>
    <w:rsid w:val="00B84ADC"/>
    <w:rsid w:val="00BB2AA7"/>
    <w:rsid w:val="00BC5883"/>
    <w:rsid w:val="00BE4B92"/>
    <w:rsid w:val="00C3431B"/>
    <w:rsid w:val="00C46580"/>
    <w:rsid w:val="00C55BD2"/>
    <w:rsid w:val="00C65F13"/>
    <w:rsid w:val="00C83578"/>
    <w:rsid w:val="00C91F9A"/>
    <w:rsid w:val="00CB2815"/>
    <w:rsid w:val="00CB7615"/>
    <w:rsid w:val="00CE6EC9"/>
    <w:rsid w:val="00D272BA"/>
    <w:rsid w:val="00D42182"/>
    <w:rsid w:val="00D466AD"/>
    <w:rsid w:val="00D5034B"/>
    <w:rsid w:val="00D6250A"/>
    <w:rsid w:val="00D73CA0"/>
    <w:rsid w:val="00D8054A"/>
    <w:rsid w:val="00E15531"/>
    <w:rsid w:val="00E45427"/>
    <w:rsid w:val="00F05C04"/>
    <w:rsid w:val="00F17978"/>
    <w:rsid w:val="00F22C6E"/>
    <w:rsid w:val="00F541FE"/>
    <w:rsid w:val="00F64129"/>
    <w:rsid w:val="00F65328"/>
    <w:rsid w:val="00F6565E"/>
    <w:rsid w:val="00F81559"/>
    <w:rsid w:val="00F8672E"/>
    <w:rsid w:val="00FC09C3"/>
    <w:rsid w:val="00FD76C6"/>
    <w:rsid w:val="00FE1895"/>
    <w:rsid w:val="00FF4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F31FC4"/>
  <w15:docId w15:val="{0B7F05A7-8830-435B-8312-6282177B0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65328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6532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65328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C60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C609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609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60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609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60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609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765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6547"/>
  </w:style>
  <w:style w:type="paragraph" w:styleId="Footer">
    <w:name w:val="footer"/>
    <w:basedOn w:val="Normal"/>
    <w:link w:val="FooterChar"/>
    <w:uiPriority w:val="99"/>
    <w:unhideWhenUsed/>
    <w:rsid w:val="008765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6547"/>
  </w:style>
  <w:style w:type="character" w:styleId="UnresolvedMention">
    <w:name w:val="Unresolved Mention"/>
    <w:basedOn w:val="DefaultParagraphFont"/>
    <w:uiPriority w:val="99"/>
    <w:semiHidden/>
    <w:unhideWhenUsed/>
    <w:rsid w:val="00CB28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1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19-457 - POST-ADOPTION SUMMARY OF URGENCY ORDINANCE ESTABLISHING A TEMPORARY MORATORIUM ON THE CULTIVATION OF INDUSTRIAL HEMP 3-26-19.docx</vt:lpstr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19-457 - POST-ADOPTION SUMMARY OF URGENCY ORDINANCE ESTABLISHING A TEMPORARY MORATORIUM ON THE CULTIVATION OF INDUSTRIAL HEMP 3-26-19.docx</dc:title>
  <dc:creator>Legistar</dc:creator>
  <cp:lastModifiedBy>Meighan, Reanne</cp:lastModifiedBy>
  <cp:revision>12</cp:revision>
  <dcterms:created xsi:type="dcterms:W3CDTF">2025-08-25T22:25:00Z</dcterms:created>
  <dcterms:modified xsi:type="dcterms:W3CDTF">2026-04-16T15:30:00Z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2019-03-29T00:00:00Z</vt:filetime>
  </property>
  <property fmtid="{D5CDD505-2E9C-101B-9397-08002B2CF9AE}" pid="3" name="LastSaved">
    <vt:filetime>2019-04-19T00:00:00Z</vt:filetime>
  </property>
</Properties>
</file>