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CB4B3" w14:textId="7DAE9E8E" w:rsidR="000543C8" w:rsidRPr="007D68D5" w:rsidRDefault="000543C8" w:rsidP="000543C8">
      <w:pPr>
        <w:spacing w:after="160"/>
        <w:rPr>
          <w:rFonts w:ascii="Garamond" w:hAnsi="Garamond"/>
          <w:sz w:val="28"/>
          <w:szCs w:val="28"/>
        </w:rPr>
      </w:pPr>
      <w:r w:rsidRPr="007D68D5">
        <w:rPr>
          <w:rFonts w:ascii="Garamond" w:hAnsi="Garamond"/>
          <w:sz w:val="28"/>
          <w:szCs w:val="28"/>
        </w:rPr>
        <w:t>Scott County Fiscal Court held a special-called meeting on Monday, September 22, 2025. Judge Covington called the meeting to order. Present were Magistrates Mr. Hostetler, Mr. Jones, Mr. Wallace, Mr. Corman, Mr. Ellison, Mr. Pratt, Mr. Livingston, and County Attorney, Cam Culbertson.</w:t>
      </w:r>
    </w:p>
    <w:p w14:paraId="258D1DAF" w14:textId="3B020EF3" w:rsidR="000543C8" w:rsidRPr="007D68D5" w:rsidRDefault="000543C8" w:rsidP="000543C8">
      <w:pPr>
        <w:spacing w:after="160"/>
        <w:rPr>
          <w:rStyle w:val="CharacterStyle2"/>
          <w:rFonts w:cs="Arial"/>
          <w:sz w:val="28"/>
        </w:rPr>
      </w:pPr>
      <w:r w:rsidRPr="007D68D5">
        <w:rPr>
          <w:rFonts w:ascii="Garamond" w:hAnsi="Garamond"/>
          <w:sz w:val="28"/>
          <w:szCs w:val="28"/>
        </w:rPr>
        <w:t xml:space="preserve">Judge Covington reviewed a grant agreement for Georgetown-Scott County Airport. He stated there is no financial obligation. If awarded, the grant will reimburse the airport for already expended funds. Mr. Culbertson </w:t>
      </w:r>
      <w:r w:rsidRPr="007D68D5">
        <w:rPr>
          <w:rFonts w:ascii="Garamond" w:eastAsia="Calibri" w:hAnsi="Garamond" w:cstheme="minorHAnsi"/>
          <w:sz w:val="28"/>
          <w:szCs w:val="28"/>
          <w:u w:color="000000"/>
        </w:rPr>
        <w:t xml:space="preserve">read Resolution 25-15; </w:t>
      </w:r>
      <w:r w:rsidRPr="007D68D5">
        <w:rPr>
          <w:rFonts w:ascii="Garamond" w:hAnsi="Garamond" w:cstheme="minorHAnsi"/>
          <w:sz w:val="28"/>
          <w:szCs w:val="28"/>
        </w:rPr>
        <w:t xml:space="preserve">a resolution authorizing Georgetown-Scott County Airport Corporation to accept Federal Aviation Administration and Kentucky Department of Aviation grants without further action from City of Georgetown or Scott County Fiscal Court. A motion was made by </w:t>
      </w:r>
      <w:r w:rsidRPr="007D68D5">
        <w:rPr>
          <w:rStyle w:val="CharacterStyle2"/>
          <w:rFonts w:ascii="Garamond" w:hAnsi="Garamond" w:cs="Arial"/>
          <w:sz w:val="28"/>
          <w:szCs w:val="28"/>
        </w:rPr>
        <w:t xml:space="preserve">Mr. </w:t>
      </w:r>
      <w:r w:rsidR="007D68D5" w:rsidRPr="007D68D5">
        <w:rPr>
          <w:rStyle w:val="CharacterStyle2"/>
          <w:rFonts w:ascii="Garamond" w:hAnsi="Garamond" w:cs="Arial"/>
          <w:sz w:val="28"/>
          <w:szCs w:val="28"/>
        </w:rPr>
        <w:t>Jones</w:t>
      </w:r>
      <w:r w:rsidRPr="007D68D5">
        <w:rPr>
          <w:rStyle w:val="CharacterStyle2"/>
          <w:rFonts w:ascii="Garamond" w:hAnsi="Garamond" w:cs="Arial"/>
          <w:sz w:val="28"/>
          <w:szCs w:val="28"/>
        </w:rPr>
        <w:t xml:space="preserve"> with second by Mr. </w:t>
      </w:r>
      <w:r w:rsidR="007D68D5" w:rsidRPr="007D68D5">
        <w:rPr>
          <w:rStyle w:val="CharacterStyle2"/>
          <w:rFonts w:ascii="Garamond" w:hAnsi="Garamond" w:cs="Arial"/>
          <w:sz w:val="28"/>
          <w:szCs w:val="28"/>
        </w:rPr>
        <w:t>Corman</w:t>
      </w:r>
      <w:r w:rsidRPr="007D68D5">
        <w:rPr>
          <w:rStyle w:val="CharacterStyle2"/>
          <w:rFonts w:ascii="Garamond" w:hAnsi="Garamond" w:cs="Arial"/>
          <w:sz w:val="28"/>
          <w:szCs w:val="28"/>
        </w:rPr>
        <w:t xml:space="preserve"> to adjourn. Court voted unanimous.</w:t>
      </w:r>
    </w:p>
    <w:p w14:paraId="6E23EA9D" w14:textId="08C64098" w:rsidR="007D68D5" w:rsidRPr="007D68D5" w:rsidRDefault="007D68D5" w:rsidP="000543C8">
      <w:pPr>
        <w:spacing w:after="160"/>
        <w:rPr>
          <w:rStyle w:val="CharacterStyle2"/>
          <w:rFonts w:ascii="Garamond" w:hAnsi="Garamond" w:cs="Arial"/>
          <w:sz w:val="28"/>
          <w:szCs w:val="28"/>
        </w:rPr>
      </w:pPr>
      <w:r w:rsidRPr="007D68D5">
        <w:rPr>
          <w:rStyle w:val="CharacterStyle2"/>
          <w:rFonts w:ascii="Garamond" w:hAnsi="Garamond" w:cs="Arial"/>
          <w:sz w:val="28"/>
          <w:szCs w:val="28"/>
        </w:rPr>
        <w:t>Judge Covington requested authorization to sign the grant agreement outlined in the resolution. A motion was made by Mr. Livingston with second by Mr. Hostetler authorizing the signature of Judge/Executive, Joe Pat Covington. Court voted unanimous.</w:t>
      </w:r>
    </w:p>
    <w:p w14:paraId="31B87BAC" w14:textId="6D659C23" w:rsidR="000543C8" w:rsidRPr="007D68D5" w:rsidRDefault="000543C8" w:rsidP="000543C8">
      <w:pPr>
        <w:spacing w:after="160"/>
        <w:rPr>
          <w:rStyle w:val="CharacterStyle2"/>
          <w:rFonts w:cs="Arial"/>
          <w:sz w:val="28"/>
        </w:rPr>
      </w:pPr>
      <w:r w:rsidRPr="007D68D5">
        <w:rPr>
          <w:rStyle w:val="CharacterStyle2"/>
          <w:rFonts w:ascii="Garamond" w:hAnsi="Garamond" w:cs="Arial"/>
          <w:sz w:val="28"/>
          <w:szCs w:val="28"/>
        </w:rPr>
        <w:t xml:space="preserve">A motion was made by </w:t>
      </w:r>
      <w:bookmarkStart w:id="0" w:name="_Hlk209183137"/>
      <w:r w:rsidRPr="007D68D5">
        <w:rPr>
          <w:rStyle w:val="CharacterStyle2"/>
          <w:rFonts w:ascii="Garamond" w:hAnsi="Garamond" w:cs="Arial"/>
          <w:sz w:val="28"/>
          <w:szCs w:val="28"/>
        </w:rPr>
        <w:t xml:space="preserve">Mr. </w:t>
      </w:r>
      <w:r w:rsidR="007D68D5" w:rsidRPr="007D68D5">
        <w:rPr>
          <w:rStyle w:val="CharacterStyle2"/>
          <w:rFonts w:ascii="Garamond" w:hAnsi="Garamond" w:cs="Arial"/>
          <w:sz w:val="28"/>
          <w:szCs w:val="28"/>
        </w:rPr>
        <w:t>Jones</w:t>
      </w:r>
      <w:r w:rsidRPr="007D68D5">
        <w:rPr>
          <w:rStyle w:val="CharacterStyle2"/>
          <w:rFonts w:ascii="Garamond" w:hAnsi="Garamond" w:cs="Arial"/>
          <w:sz w:val="28"/>
          <w:szCs w:val="28"/>
        </w:rPr>
        <w:t xml:space="preserve"> with second by Mr. </w:t>
      </w:r>
      <w:r w:rsidR="007D68D5" w:rsidRPr="007D68D5">
        <w:rPr>
          <w:rStyle w:val="CharacterStyle2"/>
          <w:rFonts w:ascii="Garamond" w:hAnsi="Garamond" w:cs="Arial"/>
          <w:sz w:val="28"/>
          <w:szCs w:val="28"/>
        </w:rPr>
        <w:t>Hostetler</w:t>
      </w:r>
      <w:r w:rsidRPr="007D68D5">
        <w:rPr>
          <w:rStyle w:val="CharacterStyle2"/>
          <w:rFonts w:ascii="Garamond" w:hAnsi="Garamond" w:cs="Arial"/>
          <w:sz w:val="28"/>
          <w:szCs w:val="28"/>
        </w:rPr>
        <w:t xml:space="preserve"> to adjourn. Court voted unanimous.</w:t>
      </w:r>
    </w:p>
    <w:bookmarkEnd w:id="0"/>
    <w:p w14:paraId="01896F3A" w14:textId="77777777" w:rsidR="00D5733E" w:rsidRPr="007D68D5" w:rsidRDefault="00D5733E"/>
    <w:sectPr w:rsidR="00D5733E" w:rsidRPr="007D6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2D"/>
    <w:rsid w:val="000543C8"/>
    <w:rsid w:val="00254479"/>
    <w:rsid w:val="007C192D"/>
    <w:rsid w:val="007C5F71"/>
    <w:rsid w:val="007D68D5"/>
    <w:rsid w:val="00A46F2B"/>
    <w:rsid w:val="00A74E2D"/>
    <w:rsid w:val="00D5733E"/>
    <w:rsid w:val="00E26184"/>
    <w:rsid w:val="00E97F5E"/>
    <w:rsid w:val="00EC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6507"/>
  <w15:chartTrackingRefBased/>
  <w15:docId w15:val="{565CFCED-7829-43D7-AE04-6968B2F6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3C8"/>
    <w:pPr>
      <w:spacing w:after="0" w:line="252" w:lineRule="auto"/>
    </w:pPr>
    <w:rPr>
      <w:sz w:val="22"/>
      <w:szCs w:val="22"/>
    </w:rPr>
  </w:style>
  <w:style w:type="paragraph" w:styleId="Heading1">
    <w:name w:val="heading 1"/>
    <w:basedOn w:val="Normal"/>
    <w:next w:val="Normal"/>
    <w:link w:val="Heading1Char"/>
    <w:uiPriority w:val="9"/>
    <w:qFormat/>
    <w:rsid w:val="007C192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92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92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92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C192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C192D"/>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C192D"/>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C192D"/>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C192D"/>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9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9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9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9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92D"/>
    <w:rPr>
      <w:rFonts w:eastAsiaTheme="majorEastAsia" w:cstheme="majorBidi"/>
      <w:color w:val="272727" w:themeColor="text1" w:themeTint="D8"/>
    </w:rPr>
  </w:style>
  <w:style w:type="paragraph" w:styleId="Title">
    <w:name w:val="Title"/>
    <w:basedOn w:val="Normal"/>
    <w:next w:val="Normal"/>
    <w:link w:val="TitleChar"/>
    <w:uiPriority w:val="10"/>
    <w:qFormat/>
    <w:rsid w:val="007C1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92D"/>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92D"/>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C192D"/>
    <w:rPr>
      <w:i/>
      <w:iCs/>
      <w:color w:val="404040" w:themeColor="text1" w:themeTint="BF"/>
    </w:rPr>
  </w:style>
  <w:style w:type="paragraph" w:styleId="ListParagraph">
    <w:name w:val="List Paragraph"/>
    <w:basedOn w:val="Normal"/>
    <w:uiPriority w:val="34"/>
    <w:qFormat/>
    <w:rsid w:val="007C192D"/>
    <w:pPr>
      <w:spacing w:after="160" w:line="278" w:lineRule="auto"/>
      <w:ind w:left="720"/>
      <w:contextualSpacing/>
    </w:pPr>
    <w:rPr>
      <w:sz w:val="24"/>
      <w:szCs w:val="24"/>
    </w:rPr>
  </w:style>
  <w:style w:type="character" w:styleId="IntenseEmphasis">
    <w:name w:val="Intense Emphasis"/>
    <w:basedOn w:val="DefaultParagraphFont"/>
    <w:uiPriority w:val="21"/>
    <w:qFormat/>
    <w:rsid w:val="007C192D"/>
    <w:rPr>
      <w:i/>
      <w:iCs/>
      <w:color w:val="0F4761" w:themeColor="accent1" w:themeShade="BF"/>
    </w:rPr>
  </w:style>
  <w:style w:type="paragraph" w:styleId="IntenseQuote">
    <w:name w:val="Intense Quote"/>
    <w:basedOn w:val="Normal"/>
    <w:next w:val="Normal"/>
    <w:link w:val="IntenseQuoteChar"/>
    <w:uiPriority w:val="30"/>
    <w:qFormat/>
    <w:rsid w:val="007C192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C192D"/>
    <w:rPr>
      <w:i/>
      <w:iCs/>
      <w:color w:val="0F4761" w:themeColor="accent1" w:themeShade="BF"/>
    </w:rPr>
  </w:style>
  <w:style w:type="character" w:styleId="IntenseReference">
    <w:name w:val="Intense Reference"/>
    <w:basedOn w:val="DefaultParagraphFont"/>
    <w:uiPriority w:val="32"/>
    <w:qFormat/>
    <w:rsid w:val="007C192D"/>
    <w:rPr>
      <w:b/>
      <w:bCs/>
      <w:smallCaps/>
      <w:color w:val="0F4761" w:themeColor="accent1" w:themeShade="BF"/>
      <w:spacing w:val="5"/>
    </w:rPr>
  </w:style>
  <w:style w:type="character" w:customStyle="1" w:styleId="CharacterStyle2">
    <w:name w:val="Character Style 2"/>
    <w:uiPriority w:val="99"/>
    <w:rsid w:val="000543C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dc:creator>
  <cp:keywords/>
  <dc:description/>
  <cp:lastModifiedBy>Stacy H</cp:lastModifiedBy>
  <cp:revision>2</cp:revision>
  <dcterms:created xsi:type="dcterms:W3CDTF">2025-10-31T18:15:00Z</dcterms:created>
  <dcterms:modified xsi:type="dcterms:W3CDTF">2025-10-31T18:15:00Z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2025-09-19T18:06:05Z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530c6d1c-51aa-4183-a29f-3e8ef8646a31</vt:lpwstr>
  </property>
  <property fmtid="{D5CDD505-2E9C-101B-9397-08002B2CF9AE}" pid="7" name="MSIP_Label_defa4170-0d19-0005-0004-bc88714345d2_ActionId">
    <vt:lpwstr>2174dc2f-0102-42c7-bb4b-00078a82da8f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