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7DEC2" w14:textId="77777777" w:rsidR="00B91D61" w:rsidRPr="00B91D61" w:rsidRDefault="00B91D61" w:rsidP="00B91D61">
      <w:pPr>
        <w:rPr>
          <w:b/>
          <w:bCs/>
        </w:rPr>
      </w:pPr>
      <w:r w:rsidRPr="00B91D61">
        <w:rPr>
          <w:b/>
          <w:bCs/>
        </w:rPr>
        <w:t>CITY OF NORTH POWDER</w:t>
      </w:r>
    </w:p>
    <w:p w14:paraId="3F69728C" w14:textId="4853E3FC" w:rsidR="00B91D61" w:rsidRPr="00B91D61" w:rsidRDefault="00B91D61" w:rsidP="00B91D61">
      <w:r w:rsidRPr="00B91D61">
        <w:rPr>
          <w:b/>
          <w:bCs/>
        </w:rPr>
        <w:t>PUBLIC HEARING MINUTES</w:t>
      </w:r>
      <w:r w:rsidRPr="00B91D61">
        <w:br/>
      </w:r>
      <w:r>
        <w:t>March 3, 2025</w:t>
      </w:r>
      <w:r w:rsidRPr="00B91D61">
        <w:t xml:space="preserve"> – </w:t>
      </w:r>
      <w:r>
        <w:t>6:00 PM</w:t>
      </w:r>
      <w:r w:rsidRPr="00B91D61">
        <w:br/>
      </w:r>
      <w:r>
        <w:t xml:space="preserve">North Powder City Hall </w:t>
      </w:r>
    </w:p>
    <w:p w14:paraId="2B8DD9D5" w14:textId="6F6E089D" w:rsidR="00B91D61" w:rsidRDefault="00B91D61" w:rsidP="00B91D61">
      <w:r w:rsidRPr="00B91D61">
        <w:rPr>
          <w:b/>
          <w:bCs/>
        </w:rPr>
        <w:t>Call to Order</w:t>
      </w:r>
      <w:r w:rsidR="00733584">
        <w:rPr>
          <w:b/>
          <w:bCs/>
        </w:rPr>
        <w:t xml:space="preserve">: </w:t>
      </w:r>
      <w:r w:rsidRPr="00B91D61">
        <w:t xml:space="preserve">The Public Hearing was called to order by </w:t>
      </w:r>
      <w:r>
        <w:t>John Fr</w:t>
      </w:r>
      <w:r w:rsidR="00326128">
        <w:t>ie</w:t>
      </w:r>
      <w:r>
        <w:t xml:space="preserve">boes, </w:t>
      </w:r>
      <w:r w:rsidR="008C2D0A">
        <w:t xml:space="preserve">Mayor </w:t>
      </w:r>
      <w:r w:rsidR="008C2D0A" w:rsidRPr="00B91D61">
        <w:t>at</w:t>
      </w:r>
      <w:r w:rsidRPr="00B91D61">
        <w:t xml:space="preserve"> </w:t>
      </w:r>
      <w:r w:rsidR="008A566C">
        <w:t>6:08</w:t>
      </w:r>
      <w:r>
        <w:t xml:space="preserve">PM. </w:t>
      </w:r>
    </w:p>
    <w:p w14:paraId="482BE0BD" w14:textId="180F3815" w:rsidR="00254D70" w:rsidRPr="00254D70" w:rsidRDefault="00254D70" w:rsidP="00B91D61">
      <w:pPr>
        <w:rPr>
          <w:b/>
          <w:bCs/>
        </w:rPr>
      </w:pPr>
      <w:r w:rsidRPr="00254D70">
        <w:rPr>
          <w:b/>
        </w:rPr>
        <w:t xml:space="preserve">Pledge of Allegiance was said.  </w:t>
      </w:r>
    </w:p>
    <w:p w14:paraId="5F930F6A" w14:textId="07312917" w:rsidR="00B91D61" w:rsidRPr="00733584" w:rsidRDefault="00B91D61" w:rsidP="00B91D61">
      <w:pPr>
        <w:rPr>
          <w:b/>
          <w:bCs/>
        </w:rPr>
      </w:pPr>
      <w:r w:rsidRPr="00B91D61">
        <w:rPr>
          <w:b/>
          <w:bCs/>
        </w:rPr>
        <w:t>Roll Call</w:t>
      </w:r>
      <w:r w:rsidR="00733584">
        <w:rPr>
          <w:b/>
          <w:bCs/>
        </w:rPr>
        <w:t xml:space="preserve">: </w:t>
      </w:r>
      <w:r>
        <w:t>Don McClure, Councilor</w:t>
      </w:r>
      <w:r w:rsidR="00733584">
        <w:t xml:space="preserve"> Guthrie</w:t>
      </w:r>
      <w:r>
        <w:t>,</w:t>
      </w:r>
      <w:r w:rsidR="00733584">
        <w:t xml:space="preserve"> Councilor Clause, Councilor Brown, Mayor Frieboes, </w:t>
      </w:r>
      <w:r>
        <w:t xml:space="preserve">Emily Hart, </w:t>
      </w:r>
      <w:r w:rsidRPr="00B91D61">
        <w:t>City Recorder</w:t>
      </w:r>
    </w:p>
    <w:p w14:paraId="27C3412E" w14:textId="449088D9" w:rsidR="00B91D61" w:rsidRDefault="00B91D61" w:rsidP="00B91D61">
      <w:r w:rsidRPr="00B91D61">
        <w:t>Absent:</w:t>
      </w:r>
      <w:r>
        <w:t xml:space="preserve"> Tonya Dias, Lindsey Thompson</w:t>
      </w:r>
    </w:p>
    <w:p w14:paraId="55EE4590" w14:textId="27E2517C" w:rsidR="008D4F7D" w:rsidRDefault="00B91D61" w:rsidP="00724979">
      <w:r w:rsidRPr="00B91D61">
        <w:rPr>
          <w:b/>
          <w:bCs/>
        </w:rPr>
        <w:t>Purpose of the Hearing</w:t>
      </w:r>
      <w:r w:rsidR="00733584">
        <w:t xml:space="preserve">: </w:t>
      </w:r>
      <w:r w:rsidRPr="00B91D61">
        <w:t xml:space="preserve">This Public Hearing was held to consider </w:t>
      </w:r>
      <w:r w:rsidR="008D4F7D">
        <w:t>an application submitted by Logan McCrea for partition of property in the city limits in North powder, Oregon</w:t>
      </w:r>
      <w:r w:rsidR="008A566C">
        <w:t xml:space="preserve">. </w:t>
      </w:r>
    </w:p>
    <w:p w14:paraId="1A645A22" w14:textId="5857BE95" w:rsidR="00B91D61" w:rsidRPr="00733584" w:rsidRDefault="00B91D61" w:rsidP="00B91D61">
      <w:pPr>
        <w:rPr>
          <w:b/>
          <w:bCs/>
        </w:rPr>
      </w:pPr>
      <w:r w:rsidRPr="00B91D61">
        <w:rPr>
          <w:b/>
          <w:bCs/>
        </w:rPr>
        <w:t>Public Notice Confirmation</w:t>
      </w:r>
      <w:r w:rsidR="00733584">
        <w:rPr>
          <w:b/>
          <w:bCs/>
        </w:rPr>
        <w:t xml:space="preserve">: </w:t>
      </w:r>
      <w:r w:rsidR="00254D70">
        <w:t>Notice of Public Hearing published February 19, 2025; Bakercityherland.com, East Oregonian</w:t>
      </w:r>
      <w:r w:rsidR="00363F8E">
        <w:t>, eastorgonian.com</w:t>
      </w:r>
      <w:r w:rsidR="00724979">
        <w:t xml:space="preserve">, lagrandeobserver.com. Notices were hung at City Hall, Post Office, and City Library. Notices were mailed to surrounding property owners. </w:t>
      </w:r>
    </w:p>
    <w:p w14:paraId="6A0A90EB" w14:textId="77777777" w:rsidR="008A566C" w:rsidRPr="008A566C" w:rsidRDefault="00B91D61" w:rsidP="008A566C">
      <w:r w:rsidRPr="00B91D61">
        <w:rPr>
          <w:b/>
          <w:bCs/>
        </w:rPr>
        <w:t xml:space="preserve">Staff </w:t>
      </w:r>
      <w:r w:rsidR="008A566C" w:rsidRPr="00B91D61">
        <w:rPr>
          <w:b/>
          <w:bCs/>
        </w:rPr>
        <w:t>Report</w:t>
      </w:r>
      <w:r w:rsidR="008A566C">
        <w:rPr>
          <w:b/>
          <w:bCs/>
        </w:rPr>
        <w:t>:</w:t>
      </w:r>
      <w:r w:rsidR="008A566C">
        <w:t xml:space="preserve"> </w:t>
      </w:r>
      <w:r w:rsidR="008A566C" w:rsidRPr="008A566C">
        <w:t>The subject property is located at 95 2nd Street in the City of North Powder, identified as Township 6S, Range 39E, Section 22AA, Tax Lot 205. The 7.5-acre parcel is zoned Industrial and currently contains no residences or buildings. It has existing access from 2nd Street (HWY 237).</w:t>
      </w:r>
    </w:p>
    <w:p w14:paraId="32668015" w14:textId="77777777" w:rsidR="008A566C" w:rsidRPr="008A566C" w:rsidRDefault="008A566C" w:rsidP="008A566C">
      <w:r w:rsidRPr="008A566C">
        <w:t>The applicant proposes to partition the property into two parcels: one of 5 acres and the other of 2.5 acres. There is currently no known water or sewer service to the property. Surrounding zoning includes Industrial to the south (used for hay storage) and Agricultural zoning on the remaining sides, as designated by Union County.</w:t>
      </w:r>
    </w:p>
    <w:p w14:paraId="214C7102" w14:textId="77777777" w:rsidR="008A566C" w:rsidRPr="008A566C" w:rsidRDefault="008A566C" w:rsidP="008A566C">
      <w:r w:rsidRPr="008A566C">
        <w:t>Submitted materials include a City Planning Application, a vicinity map (Exhibit A), a tentative partition plan (Exhibit B), and a statement of explanatory information (Exhibit C).</w:t>
      </w:r>
    </w:p>
    <w:p w14:paraId="030D4749" w14:textId="3D8B3352" w:rsidR="00B91D61" w:rsidRDefault="00B91D61" w:rsidP="00B91D61">
      <w:pPr>
        <w:rPr>
          <w:b/>
          <w:bCs/>
        </w:rPr>
      </w:pPr>
      <w:r w:rsidRPr="00B91D61">
        <w:rPr>
          <w:b/>
          <w:bCs/>
        </w:rPr>
        <w:t>Public Testimony</w:t>
      </w:r>
    </w:p>
    <w:p w14:paraId="1659EB18" w14:textId="1BDE645B" w:rsidR="006E6489" w:rsidRPr="00B91D61" w:rsidRDefault="006E6489" w:rsidP="00B91D61">
      <w:pPr>
        <w:rPr>
          <w:b/>
          <w:bCs/>
        </w:rPr>
      </w:pPr>
      <w:r w:rsidRPr="00B91D61">
        <w:t>No public comments were provided</w:t>
      </w:r>
      <w:r>
        <w:t xml:space="preserve"> in support or opposition. </w:t>
      </w:r>
    </w:p>
    <w:p w14:paraId="1C41BD96" w14:textId="693A7436" w:rsidR="007E70C7" w:rsidRDefault="00B91D61" w:rsidP="00B91D61">
      <w:r w:rsidRPr="00B91D61">
        <w:rPr>
          <w:b/>
          <w:bCs/>
        </w:rPr>
        <w:t>Motion &amp; Decision</w:t>
      </w:r>
      <w:r w:rsidR="00254D70">
        <w:rPr>
          <w:b/>
          <w:bCs/>
        </w:rPr>
        <w:t xml:space="preserve"> </w:t>
      </w:r>
      <w:r w:rsidR="007E70C7">
        <w:t xml:space="preserve">Councilor Guthrie made a motion to approve the Partition request. Councilor Clause seconded, Motion passed by unanimous vote. </w:t>
      </w:r>
      <w:bookmarkStart w:id="0" w:name="_GoBack"/>
      <w:bookmarkEnd w:id="0"/>
    </w:p>
    <w:p w14:paraId="1372960E" w14:textId="2B1D6493" w:rsidR="00B91D61" w:rsidRPr="00B91D61" w:rsidRDefault="00B91D61" w:rsidP="00B91D61">
      <w:pPr>
        <w:rPr>
          <w:b/>
          <w:bCs/>
        </w:rPr>
      </w:pPr>
      <w:r w:rsidRPr="00B91D61">
        <w:rPr>
          <w:b/>
          <w:bCs/>
        </w:rPr>
        <w:t>Adjournment</w:t>
      </w:r>
    </w:p>
    <w:p w14:paraId="2DF35F78" w14:textId="3EAA11C9" w:rsidR="00B91D61" w:rsidRPr="00B91D61" w:rsidRDefault="00B91D61" w:rsidP="00B91D61">
      <w:r w:rsidRPr="00B91D61">
        <w:lastRenderedPageBreak/>
        <w:t xml:space="preserve">The Public Hearing was adjourned at </w:t>
      </w:r>
      <w:r w:rsidR="00326128">
        <w:t>6:</w:t>
      </w:r>
      <w:r w:rsidR="00350346">
        <w:t>28</w:t>
      </w:r>
      <w:r w:rsidRPr="00B91D61">
        <w:t xml:space="preserve"> by </w:t>
      </w:r>
      <w:r w:rsidR="00326128">
        <w:t>Mayor Frieboes.</w:t>
      </w:r>
    </w:p>
    <w:p w14:paraId="69625EC7" w14:textId="77777777" w:rsidR="00363F8E" w:rsidRDefault="00363F8E" w:rsidP="00B91D61">
      <w:pPr>
        <w:rPr>
          <w:b/>
          <w:bCs/>
        </w:rPr>
      </w:pPr>
    </w:p>
    <w:p w14:paraId="6CA243E6" w14:textId="30F66316" w:rsidR="00B91D61" w:rsidRPr="00B91D61" w:rsidRDefault="00B91D61" w:rsidP="00B91D61">
      <w:r w:rsidRPr="00B91D61">
        <w:rPr>
          <w:b/>
          <w:bCs/>
        </w:rPr>
        <w:t>Minutes Prepared by</w:t>
      </w:r>
      <w:proofErr w:type="gramStart"/>
      <w:r w:rsidRPr="00B91D61">
        <w:rPr>
          <w:b/>
          <w:bCs/>
        </w:rPr>
        <w:t>:</w:t>
      </w:r>
      <w:proofErr w:type="gramEnd"/>
      <w:r w:rsidRPr="00B91D61">
        <w:br/>
      </w:r>
      <w:r w:rsidR="00326128">
        <w:t>Emily Hart</w:t>
      </w:r>
      <w:r w:rsidRPr="00B91D61">
        <w:br/>
      </w:r>
      <w:r w:rsidR="00326128">
        <w:t>City Recorder</w:t>
      </w:r>
      <w:r w:rsidRPr="00B91D61">
        <w:br/>
      </w:r>
      <w:r w:rsidR="006B73CC">
        <w:t>03/17</w:t>
      </w:r>
      <w:r w:rsidR="00326128">
        <w:t>/2025</w:t>
      </w:r>
    </w:p>
    <w:p w14:paraId="4B707453" w14:textId="77777777" w:rsidR="00B91D61" w:rsidRDefault="00B91D61" w:rsidP="00B91D61"/>
    <w:p w14:paraId="44E098C2" w14:textId="77777777" w:rsidR="00B91D61" w:rsidRDefault="00B91D61" w:rsidP="00B91D61"/>
    <w:p w14:paraId="70B72AE9" w14:textId="77777777" w:rsidR="00B91D61" w:rsidRDefault="00B91D61" w:rsidP="00B91D61"/>
    <w:p w14:paraId="24D9188C" w14:textId="77777777" w:rsidR="00B91D61" w:rsidRDefault="00B91D61" w:rsidP="00B91D61"/>
    <w:p w14:paraId="1815AC36" w14:textId="77777777" w:rsidR="00B91D61" w:rsidRDefault="00B91D61" w:rsidP="00B91D61"/>
    <w:sectPr w:rsidR="00B91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4223F"/>
    <w:multiLevelType w:val="multilevel"/>
    <w:tmpl w:val="FBB6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D5418"/>
    <w:multiLevelType w:val="multilevel"/>
    <w:tmpl w:val="D026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C2F12"/>
    <w:multiLevelType w:val="multilevel"/>
    <w:tmpl w:val="1270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95BC3"/>
    <w:multiLevelType w:val="multilevel"/>
    <w:tmpl w:val="13DE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B3B0B"/>
    <w:multiLevelType w:val="multilevel"/>
    <w:tmpl w:val="A960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01BE9"/>
    <w:multiLevelType w:val="multilevel"/>
    <w:tmpl w:val="ECDA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F669D"/>
    <w:multiLevelType w:val="multilevel"/>
    <w:tmpl w:val="CC30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87455"/>
    <w:multiLevelType w:val="multilevel"/>
    <w:tmpl w:val="5540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550256"/>
    <w:multiLevelType w:val="multilevel"/>
    <w:tmpl w:val="8D88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124EC2"/>
    <w:multiLevelType w:val="multilevel"/>
    <w:tmpl w:val="7C14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9"/>
  </w:num>
  <w:num w:numId="4">
    <w:abstractNumId w:val="7"/>
  </w:num>
  <w:num w:numId="5">
    <w:abstractNumId w:val="5"/>
  </w:num>
  <w:num w:numId="6">
    <w:abstractNumId w:val="4"/>
  </w:num>
  <w:num w:numId="7">
    <w:abstractNumId w:val="2"/>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DD"/>
    <w:rsid w:val="000B2888"/>
    <w:rsid w:val="000E2BDD"/>
    <w:rsid w:val="0013307A"/>
    <w:rsid w:val="00254D70"/>
    <w:rsid w:val="002767A7"/>
    <w:rsid w:val="002E3765"/>
    <w:rsid w:val="00326128"/>
    <w:rsid w:val="00327A20"/>
    <w:rsid w:val="00350346"/>
    <w:rsid w:val="00363F8E"/>
    <w:rsid w:val="00631CF8"/>
    <w:rsid w:val="006B73CC"/>
    <w:rsid w:val="006E6489"/>
    <w:rsid w:val="00724979"/>
    <w:rsid w:val="00733584"/>
    <w:rsid w:val="007664A5"/>
    <w:rsid w:val="007E70C7"/>
    <w:rsid w:val="00825A93"/>
    <w:rsid w:val="008A566C"/>
    <w:rsid w:val="008C2D0A"/>
    <w:rsid w:val="008D4F7D"/>
    <w:rsid w:val="009115F2"/>
    <w:rsid w:val="00B91D61"/>
    <w:rsid w:val="00C22D5E"/>
    <w:rsid w:val="00C3077A"/>
    <w:rsid w:val="00CC0D45"/>
    <w:rsid w:val="00E35BBC"/>
    <w:rsid w:val="00F14D11"/>
    <w:rsid w:val="00F856BA"/>
    <w:rsid w:val="00FE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E18DF"/>
  <w15:chartTrackingRefBased/>
  <w15:docId w15:val="{7C7E07B6-A592-4565-AE98-4C1CE151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4A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455194">
      <w:bodyDiv w:val="1"/>
      <w:marLeft w:val="0"/>
      <w:marRight w:val="0"/>
      <w:marTop w:val="0"/>
      <w:marBottom w:val="0"/>
      <w:divBdr>
        <w:top w:val="none" w:sz="0" w:space="0" w:color="auto"/>
        <w:left w:val="none" w:sz="0" w:space="0" w:color="auto"/>
        <w:bottom w:val="none" w:sz="0" w:space="0" w:color="auto"/>
        <w:right w:val="none" w:sz="0" w:space="0" w:color="auto"/>
      </w:divBdr>
    </w:div>
    <w:div w:id="1154565184">
      <w:bodyDiv w:val="1"/>
      <w:marLeft w:val="0"/>
      <w:marRight w:val="0"/>
      <w:marTop w:val="0"/>
      <w:marBottom w:val="0"/>
      <w:divBdr>
        <w:top w:val="none" w:sz="0" w:space="0" w:color="auto"/>
        <w:left w:val="none" w:sz="0" w:space="0" w:color="auto"/>
        <w:bottom w:val="none" w:sz="0" w:space="0" w:color="auto"/>
        <w:right w:val="none" w:sz="0" w:space="0" w:color="auto"/>
      </w:divBdr>
      <w:divsChild>
        <w:div w:id="987056815">
          <w:marLeft w:val="0"/>
          <w:marRight w:val="0"/>
          <w:marTop w:val="0"/>
          <w:marBottom w:val="0"/>
          <w:divBdr>
            <w:top w:val="none" w:sz="0" w:space="0" w:color="auto"/>
            <w:left w:val="none" w:sz="0" w:space="0" w:color="auto"/>
            <w:bottom w:val="none" w:sz="0" w:space="0" w:color="auto"/>
            <w:right w:val="none" w:sz="0" w:space="0" w:color="auto"/>
          </w:divBdr>
        </w:div>
      </w:divsChild>
    </w:div>
    <w:div w:id="1207525548">
      <w:bodyDiv w:val="1"/>
      <w:marLeft w:val="0"/>
      <w:marRight w:val="0"/>
      <w:marTop w:val="0"/>
      <w:marBottom w:val="0"/>
      <w:divBdr>
        <w:top w:val="none" w:sz="0" w:space="0" w:color="auto"/>
        <w:left w:val="none" w:sz="0" w:space="0" w:color="auto"/>
        <w:bottom w:val="none" w:sz="0" w:space="0" w:color="auto"/>
        <w:right w:val="none" w:sz="0" w:space="0" w:color="auto"/>
      </w:divBdr>
    </w:div>
    <w:div w:id="126268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Hart</dc:creator>
  <cp:keywords/>
  <dc:description/>
  <cp:lastModifiedBy>Beth Wendt</cp:lastModifiedBy>
  <cp:revision>13</cp:revision>
  <dcterms:created xsi:type="dcterms:W3CDTF">2025-04-02T15:38:00Z</dcterms:created>
  <dcterms:modified xsi:type="dcterms:W3CDTF">2025-04-03T14:58:00Z</dcterms:modified>
</cp:coreProperties>
</file>