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84E7B" w14:textId="77777777" w:rsidR="008D6BD9" w:rsidRPr="008D6BD9" w:rsidRDefault="008D6BD9" w:rsidP="008D6BD9">
      <w:pPr>
        <w:widowControl w:val="0"/>
        <w:tabs>
          <w:tab w:val="center" w:pos="4680"/>
        </w:tabs>
        <w:spacing w:line="480" w:lineRule="auto"/>
        <w:jc w:val="center"/>
        <w:rPr>
          <w:rFonts w:ascii="Arial" w:hAnsi="Arial" w:cs="Arial"/>
          <w:b/>
          <w:sz w:val="24"/>
          <w:szCs w:val="24"/>
        </w:rPr>
      </w:pPr>
      <w:bookmarkStart w:id="0" w:name="_Hlk7093981"/>
      <w:bookmarkEnd w:id="0"/>
      <w:r w:rsidRPr="008D6BD9">
        <w:rPr>
          <w:rFonts w:ascii="Arial" w:hAnsi="Arial" w:cs="Arial"/>
          <w:b/>
          <w:sz w:val="24"/>
          <w:szCs w:val="24"/>
        </w:rPr>
        <w:t>City of Ontario</w:t>
      </w:r>
    </w:p>
    <w:p w14:paraId="6B97B141" w14:textId="77777777" w:rsidR="008D6BD9" w:rsidRPr="008D6BD9" w:rsidRDefault="008D6BD9" w:rsidP="008D6BD9">
      <w:pPr>
        <w:widowControl w:val="0"/>
        <w:tabs>
          <w:tab w:val="center" w:pos="4680"/>
        </w:tabs>
        <w:spacing w:line="480" w:lineRule="auto"/>
        <w:jc w:val="center"/>
        <w:rPr>
          <w:rFonts w:ascii="Arial" w:hAnsi="Arial" w:cs="Arial"/>
          <w:sz w:val="24"/>
          <w:szCs w:val="24"/>
        </w:rPr>
      </w:pPr>
      <w:r w:rsidRPr="008D6BD9">
        <w:rPr>
          <w:rFonts w:ascii="Arial" w:hAnsi="Arial" w:cs="Arial"/>
          <w:b/>
          <w:sz w:val="24"/>
          <w:szCs w:val="24"/>
        </w:rPr>
        <w:t>ADVERTISEMENT FOR BIDS</w:t>
      </w:r>
    </w:p>
    <w:p w14:paraId="3577EC19" w14:textId="77777777" w:rsidR="008D6BD9" w:rsidRPr="008D6BD9" w:rsidRDefault="008D6BD9" w:rsidP="008D6BD9">
      <w:pPr>
        <w:widowControl w:val="0"/>
        <w:spacing w:line="276" w:lineRule="auto"/>
        <w:jc w:val="both"/>
        <w:rPr>
          <w:sz w:val="24"/>
          <w:szCs w:val="24"/>
        </w:rPr>
      </w:pPr>
      <w:r w:rsidRPr="008D6BD9">
        <w:rPr>
          <w:sz w:val="24"/>
          <w:szCs w:val="24"/>
        </w:rPr>
        <w:t>Separate sealed bids for the 2026 Resurfacing Program, City of Ontario, Ohio will be received by Michael Morton, Service-Safety Director, at 555 Stumbo Road, Ontario, Ohio 44906 until 10:00am, local time Thursday April 23, 2026, and then, at said office, publicly opened and read aloud.</w:t>
      </w:r>
    </w:p>
    <w:p w14:paraId="54A93AB2" w14:textId="77777777" w:rsidR="008D6BD9" w:rsidRPr="008D6BD9" w:rsidRDefault="008D6BD9" w:rsidP="008D6BD9">
      <w:pPr>
        <w:tabs>
          <w:tab w:val="left" w:pos="720"/>
          <w:tab w:val="left" w:pos="1260"/>
          <w:tab w:val="left" w:pos="1800"/>
          <w:tab w:val="left" w:pos="5040"/>
        </w:tabs>
        <w:spacing w:line="214" w:lineRule="auto"/>
        <w:jc w:val="both"/>
        <w:rPr>
          <w:sz w:val="24"/>
          <w:szCs w:val="24"/>
        </w:rPr>
      </w:pPr>
    </w:p>
    <w:p w14:paraId="7B3DA0AB" w14:textId="77777777" w:rsidR="008D6BD9" w:rsidRPr="008D6BD9" w:rsidRDefault="008D6BD9" w:rsidP="008D6BD9">
      <w:pPr>
        <w:widowControl w:val="0"/>
        <w:jc w:val="both"/>
        <w:rPr>
          <w:sz w:val="24"/>
          <w:szCs w:val="24"/>
        </w:rPr>
      </w:pPr>
      <w:r w:rsidRPr="008D6BD9">
        <w:rPr>
          <w:sz w:val="24"/>
          <w:szCs w:val="24"/>
        </w:rPr>
        <w:t xml:space="preserve">Contractors will be required to purchase and download an electronic set of plans and bid documents via the KEM Web Site by visiting </w:t>
      </w:r>
      <w:hyperlink r:id="rId7" w:history="1">
        <w:r w:rsidRPr="008D6BD9">
          <w:rPr>
            <w:color w:val="0000FF"/>
            <w:sz w:val="24"/>
            <w:szCs w:val="24"/>
            <w:u w:val="single"/>
          </w:rPr>
          <w:t>https://kemccartney.com/project-bids/</w:t>
        </w:r>
      </w:hyperlink>
      <w:r w:rsidRPr="008D6BD9">
        <w:rPr>
          <w:sz w:val="24"/>
          <w:szCs w:val="24"/>
        </w:rPr>
        <w:t xml:space="preserve">.  If you would prefer a hard </w:t>
      </w:r>
      <w:proofErr w:type="gramStart"/>
      <w:r w:rsidRPr="008D6BD9">
        <w:rPr>
          <w:sz w:val="24"/>
          <w:szCs w:val="24"/>
        </w:rPr>
        <w:t>copy</w:t>
      </w:r>
      <w:proofErr w:type="gramEnd"/>
      <w:r w:rsidRPr="008D6BD9">
        <w:rPr>
          <w:sz w:val="24"/>
          <w:szCs w:val="24"/>
        </w:rPr>
        <w:t xml:space="preserve"> </w:t>
      </w:r>
      <w:proofErr w:type="gramStart"/>
      <w:r w:rsidRPr="008D6BD9">
        <w:rPr>
          <w:sz w:val="24"/>
          <w:szCs w:val="24"/>
        </w:rPr>
        <w:t>be</w:t>
      </w:r>
      <w:proofErr w:type="gramEnd"/>
      <w:r w:rsidRPr="008D6BD9">
        <w:rPr>
          <w:sz w:val="24"/>
          <w:szCs w:val="24"/>
        </w:rPr>
        <w:t xml:space="preserve"> mailed, we will do so upon receipt of payment in the amount of $50.00 per set, along with your UPS or FedEx account number so that shipping charges can be applied to your account.  Checks shall be made payable to K.E. McCartney &amp; </w:t>
      </w:r>
      <w:proofErr w:type="gramStart"/>
      <w:r w:rsidRPr="008D6BD9">
        <w:rPr>
          <w:sz w:val="24"/>
          <w:szCs w:val="24"/>
        </w:rPr>
        <w:t>Associates</w:t>
      </w:r>
      <w:proofErr w:type="gramEnd"/>
      <w:r w:rsidRPr="008D6BD9">
        <w:rPr>
          <w:sz w:val="24"/>
          <w:szCs w:val="24"/>
        </w:rPr>
        <w:t xml:space="preserve"> and all documents become the property of the prospective bidder, with no portion of the payment being refunded.  Should you have any questions during the bidding process please contact </w:t>
      </w:r>
      <w:hyperlink r:id="rId8" w:history="1">
        <w:r w:rsidRPr="008D6BD9">
          <w:rPr>
            <w:color w:val="0000FF"/>
            <w:sz w:val="24"/>
            <w:szCs w:val="24"/>
            <w:u w:val="single"/>
          </w:rPr>
          <w:t>jburgholder@kemccartney.com</w:t>
        </w:r>
      </w:hyperlink>
      <w:r w:rsidRPr="008D6BD9">
        <w:rPr>
          <w:sz w:val="24"/>
          <w:szCs w:val="24"/>
        </w:rPr>
        <w:t>.</w:t>
      </w:r>
    </w:p>
    <w:p w14:paraId="0649B071" w14:textId="77777777" w:rsidR="008D6BD9" w:rsidRPr="008D6BD9" w:rsidRDefault="008D6BD9" w:rsidP="008D6BD9">
      <w:pPr>
        <w:tabs>
          <w:tab w:val="left" w:pos="720"/>
          <w:tab w:val="left" w:pos="1260"/>
          <w:tab w:val="left" w:pos="1800"/>
          <w:tab w:val="left" w:pos="5040"/>
        </w:tabs>
        <w:spacing w:line="156" w:lineRule="auto"/>
        <w:jc w:val="both"/>
        <w:rPr>
          <w:sz w:val="24"/>
          <w:szCs w:val="24"/>
        </w:rPr>
      </w:pPr>
    </w:p>
    <w:p w14:paraId="54029D51" w14:textId="77777777" w:rsidR="008D6BD9" w:rsidRPr="008D6BD9" w:rsidRDefault="008D6BD9" w:rsidP="008D6BD9">
      <w:pPr>
        <w:widowControl w:val="0"/>
        <w:jc w:val="both"/>
        <w:rPr>
          <w:sz w:val="24"/>
          <w:szCs w:val="24"/>
        </w:rPr>
      </w:pPr>
    </w:p>
    <w:p w14:paraId="035A0419" w14:textId="77777777" w:rsidR="008D6BD9" w:rsidRPr="008D6BD9" w:rsidRDefault="008D6BD9" w:rsidP="008D6BD9">
      <w:pPr>
        <w:tabs>
          <w:tab w:val="left" w:pos="720"/>
          <w:tab w:val="left" w:pos="1260"/>
          <w:tab w:val="left" w:pos="1800"/>
          <w:tab w:val="left" w:pos="5040"/>
        </w:tabs>
        <w:spacing w:line="214" w:lineRule="auto"/>
        <w:jc w:val="both"/>
        <w:rPr>
          <w:sz w:val="24"/>
          <w:szCs w:val="24"/>
        </w:rPr>
      </w:pPr>
      <w:r w:rsidRPr="008D6BD9">
        <w:rPr>
          <w:sz w:val="24"/>
          <w:szCs w:val="24"/>
        </w:rPr>
        <w:t>The Owner reserves the right to waive any informalities.  Contract will be awarded based on the lowest and best bid.  The City of Ontario may reject any or all bids on any basis and without disclosure of reason.  The failure to make such disclosure shall not result in accrual of any right, claim or cause of action by any unsuccessful bidder against the City of Ontario.</w:t>
      </w:r>
    </w:p>
    <w:p w14:paraId="2F5BD420" w14:textId="77777777" w:rsidR="008D6BD9" w:rsidRPr="008D6BD9" w:rsidRDefault="008D6BD9" w:rsidP="008D6BD9">
      <w:pPr>
        <w:tabs>
          <w:tab w:val="left" w:pos="720"/>
          <w:tab w:val="left" w:pos="1260"/>
          <w:tab w:val="left" w:pos="1800"/>
          <w:tab w:val="left" w:pos="5040"/>
        </w:tabs>
        <w:spacing w:line="156" w:lineRule="auto"/>
        <w:jc w:val="both"/>
        <w:rPr>
          <w:sz w:val="24"/>
          <w:szCs w:val="24"/>
        </w:rPr>
      </w:pPr>
    </w:p>
    <w:p w14:paraId="70E5AD6F" w14:textId="77777777" w:rsidR="008D6BD9" w:rsidRPr="008D6BD9" w:rsidRDefault="008D6BD9" w:rsidP="008D6BD9">
      <w:pPr>
        <w:widowControl w:val="0"/>
        <w:jc w:val="both"/>
        <w:rPr>
          <w:sz w:val="24"/>
          <w:szCs w:val="24"/>
        </w:rPr>
      </w:pPr>
      <w:r w:rsidRPr="008D6BD9">
        <w:rPr>
          <w:sz w:val="24"/>
          <w:szCs w:val="24"/>
        </w:rPr>
        <w:t>Each bid must be accompanied by either an Ohio Revised Code Section 153.571 Bid and Performance Payment Bond in an amount equal to 100% of the bid; or, a cashier’s check, bid bond, letter of credit to be duly executed by the bidder as principal and having as surety thereon, a surety company approved by the Owner in the amount of 10% of the bid.</w:t>
      </w:r>
    </w:p>
    <w:p w14:paraId="363B650D" w14:textId="77777777" w:rsidR="008D6BD9" w:rsidRPr="008D6BD9" w:rsidRDefault="008D6BD9" w:rsidP="008D6BD9">
      <w:pPr>
        <w:tabs>
          <w:tab w:val="left" w:pos="720"/>
          <w:tab w:val="left" w:pos="1260"/>
          <w:tab w:val="left" w:pos="1800"/>
          <w:tab w:val="left" w:pos="5040"/>
        </w:tabs>
        <w:spacing w:line="214" w:lineRule="auto"/>
        <w:jc w:val="both"/>
        <w:rPr>
          <w:sz w:val="24"/>
          <w:szCs w:val="24"/>
        </w:rPr>
      </w:pPr>
    </w:p>
    <w:p w14:paraId="1FA06297" w14:textId="77777777" w:rsidR="008D6BD9" w:rsidRPr="008D6BD9" w:rsidRDefault="008D6BD9" w:rsidP="008D6BD9">
      <w:pPr>
        <w:tabs>
          <w:tab w:val="left" w:pos="720"/>
          <w:tab w:val="left" w:pos="1260"/>
          <w:tab w:val="left" w:pos="1800"/>
          <w:tab w:val="left" w:pos="5040"/>
        </w:tabs>
        <w:spacing w:line="214" w:lineRule="auto"/>
        <w:jc w:val="both"/>
        <w:rPr>
          <w:sz w:val="24"/>
          <w:szCs w:val="24"/>
        </w:rPr>
      </w:pPr>
      <w:r w:rsidRPr="008D6BD9">
        <w:rPr>
          <w:sz w:val="24"/>
          <w:szCs w:val="24"/>
        </w:rPr>
        <w:t xml:space="preserve">Each bid must contain the full name of the party or parties submitting the proposal and all </w:t>
      </w:r>
      <w:proofErr w:type="gramStart"/>
      <w:r w:rsidRPr="008D6BD9">
        <w:rPr>
          <w:sz w:val="24"/>
          <w:szCs w:val="24"/>
        </w:rPr>
        <w:t>persons</w:t>
      </w:r>
      <w:proofErr w:type="gramEnd"/>
      <w:r w:rsidRPr="008D6BD9">
        <w:rPr>
          <w:sz w:val="24"/>
          <w:szCs w:val="24"/>
        </w:rPr>
        <w:t xml:space="preserve"> interested therein.  The Owner intends and requires that this project be completed by September 25, 2026.</w:t>
      </w:r>
    </w:p>
    <w:p w14:paraId="66F2FD8A" w14:textId="77777777" w:rsidR="008D6BD9" w:rsidRPr="008D6BD9" w:rsidRDefault="008D6BD9" w:rsidP="008D6BD9">
      <w:pPr>
        <w:widowControl w:val="0"/>
        <w:jc w:val="both"/>
        <w:rPr>
          <w:sz w:val="24"/>
          <w:szCs w:val="24"/>
        </w:rPr>
      </w:pPr>
    </w:p>
    <w:p w14:paraId="12F58A4D" w14:textId="77777777" w:rsidR="008D6BD9" w:rsidRPr="008D6BD9" w:rsidRDefault="008D6BD9" w:rsidP="008D6BD9">
      <w:pPr>
        <w:widowControl w:val="0"/>
        <w:jc w:val="both"/>
        <w:rPr>
          <w:sz w:val="24"/>
          <w:szCs w:val="24"/>
        </w:rPr>
      </w:pPr>
      <w:r w:rsidRPr="008D6BD9">
        <w:rPr>
          <w:sz w:val="24"/>
          <w:szCs w:val="24"/>
        </w:rPr>
        <w:t>Bidders must comply with the prevailing wage rates on Public Improvements in Richland County and City of Ontario, Ohio as determined by the Ohio Bureau of Employment Services, Wage and Hour Division, 614-644-2239.</w:t>
      </w:r>
    </w:p>
    <w:p w14:paraId="4DE9D45C" w14:textId="77777777" w:rsidR="00216BD6" w:rsidRDefault="00216BD6" w:rsidP="00266EA2">
      <w:pPr>
        <w:spacing w:after="5" w:line="250" w:lineRule="auto"/>
        <w:ind w:left="96" w:hanging="10"/>
        <w:rPr>
          <w:rFonts w:asciiTheme="minorHAnsi" w:eastAsia="Calibri" w:hAnsiTheme="minorHAnsi" w:cstheme="minorHAnsi"/>
          <w:color w:val="000000"/>
          <w:sz w:val="24"/>
          <w:szCs w:val="22"/>
        </w:rPr>
      </w:pPr>
    </w:p>
    <w:sectPr w:rsidR="00216BD6" w:rsidSect="009570FF">
      <w:headerReference w:type="even" r:id="rId9"/>
      <w:headerReference w:type="default" r:id="rId10"/>
      <w:footerReference w:type="even" r:id="rId11"/>
      <w:footerReference w:type="default" r:id="rId12"/>
      <w:headerReference w:type="first" r:id="rId13"/>
      <w:footerReference w:type="first" r:id="rId14"/>
      <w:pgSz w:w="12240" w:h="15840"/>
      <w:pgMar w:top="396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85C7D" w14:textId="77777777" w:rsidR="001D5889" w:rsidRDefault="001D5889" w:rsidP="00916160">
      <w:r>
        <w:separator/>
      </w:r>
    </w:p>
  </w:endnote>
  <w:endnote w:type="continuationSeparator" w:id="0">
    <w:p w14:paraId="3DB789B0" w14:textId="77777777" w:rsidR="001D5889" w:rsidRDefault="001D5889" w:rsidP="00916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FBD5" w14:textId="77777777" w:rsidR="004D1B8C" w:rsidRDefault="004D1B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D006A" w14:textId="23C68F24" w:rsidR="00F8587A" w:rsidRDefault="00F8587A" w:rsidP="00F8587A">
    <w:pPr>
      <w:pStyle w:val="Footer"/>
      <w:jc w:val="center"/>
    </w:pPr>
    <w:r>
      <w:rPr>
        <w:noProof/>
      </w:rPr>
      <w:drawing>
        <wp:inline distT="0" distB="0" distL="0" distR="0" wp14:anchorId="136E0C3B" wp14:editId="5FE0A673">
          <wp:extent cx="3188208" cy="326136"/>
          <wp:effectExtent l="0" t="0" r="0" b="0"/>
          <wp:docPr id="7" name="Picture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3188208" cy="32613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90BEC" w14:textId="77777777" w:rsidR="004D1B8C" w:rsidRDefault="004D1B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5DB68" w14:textId="77777777" w:rsidR="001D5889" w:rsidRDefault="001D5889" w:rsidP="00916160">
      <w:r>
        <w:separator/>
      </w:r>
    </w:p>
  </w:footnote>
  <w:footnote w:type="continuationSeparator" w:id="0">
    <w:p w14:paraId="4BC4F5C7" w14:textId="77777777" w:rsidR="001D5889" w:rsidRDefault="001D5889" w:rsidP="00916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51D8" w14:textId="77777777" w:rsidR="004D1B8C" w:rsidRDefault="004D1B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99EC6" w14:textId="77777777" w:rsidR="00526791" w:rsidRPr="00526791" w:rsidRDefault="00526791" w:rsidP="00526791">
    <w:pPr>
      <w:pStyle w:val="Header"/>
      <w:jc w:val="right"/>
    </w:pPr>
  </w:p>
  <w:p w14:paraId="0B2867E8" w14:textId="0C5BAF88" w:rsidR="00CD665E" w:rsidRDefault="00F8587A" w:rsidP="00CD665E">
    <w:pPr>
      <w:pStyle w:val="Header"/>
      <w:jc w:val="right"/>
    </w:pPr>
    <w:r>
      <w:rPr>
        <w:noProof/>
      </w:rPr>
      <w:drawing>
        <wp:anchor distT="0" distB="0" distL="114300" distR="114300" simplePos="0" relativeHeight="251658240" behindDoc="1" locked="0" layoutInCell="1" allowOverlap="1" wp14:anchorId="4AFA22D0" wp14:editId="09A9845E">
          <wp:simplePos x="0" y="0"/>
          <wp:positionH relativeFrom="column">
            <wp:posOffset>0</wp:posOffset>
          </wp:positionH>
          <wp:positionV relativeFrom="paragraph">
            <wp:posOffset>-3175</wp:posOffset>
          </wp:positionV>
          <wp:extent cx="6400800" cy="1971675"/>
          <wp:effectExtent l="0" t="0" r="0" b="9525"/>
          <wp:wrapNone/>
          <wp:docPr id="6" name="Picture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6400800" cy="1971675"/>
                  </a:xfrm>
                  <a:prstGeom prst="rect">
                    <a:avLst/>
                  </a:prstGeom>
                </pic:spPr>
              </pic:pic>
            </a:graphicData>
          </a:graphic>
        </wp:anchor>
      </w:drawing>
    </w:r>
  </w:p>
  <w:p w14:paraId="5D7759ED" w14:textId="247D69BC" w:rsidR="00526791" w:rsidRDefault="00526791" w:rsidP="00CD665E">
    <w:pPr>
      <w:pStyle w:val="Header"/>
      <w:jc w:val="right"/>
    </w:pPr>
  </w:p>
  <w:p w14:paraId="7696BDC6" w14:textId="2826D7AB" w:rsidR="00916160" w:rsidRDefault="009161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43A4A" w14:textId="77777777" w:rsidR="004D1B8C" w:rsidRDefault="004D1B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8F0613"/>
    <w:multiLevelType w:val="singleLevel"/>
    <w:tmpl w:val="57826F52"/>
    <w:lvl w:ilvl="0">
      <w:start w:val="29"/>
      <w:numFmt w:val="lowerLetter"/>
      <w:lvlText w:val="%1."/>
      <w:lvlJc w:val="left"/>
      <w:pPr>
        <w:tabs>
          <w:tab w:val="num" w:pos="720"/>
        </w:tabs>
        <w:ind w:left="720" w:hanging="720"/>
      </w:pPr>
      <w:rPr>
        <w:rFonts w:hint="default"/>
      </w:rPr>
    </w:lvl>
  </w:abstractNum>
  <w:num w:numId="1" w16cid:durableId="748619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95D"/>
    <w:rsid w:val="00017FF2"/>
    <w:rsid w:val="00043CF8"/>
    <w:rsid w:val="00051478"/>
    <w:rsid w:val="00056DCD"/>
    <w:rsid w:val="0006094E"/>
    <w:rsid w:val="000872AB"/>
    <w:rsid w:val="00097F7D"/>
    <w:rsid w:val="000A7531"/>
    <w:rsid w:val="000B20B5"/>
    <w:rsid w:val="000F2C4D"/>
    <w:rsid w:val="000F3117"/>
    <w:rsid w:val="00101E70"/>
    <w:rsid w:val="001458C7"/>
    <w:rsid w:val="001940DC"/>
    <w:rsid w:val="001B115B"/>
    <w:rsid w:val="001B2F0D"/>
    <w:rsid w:val="001C1F4A"/>
    <w:rsid w:val="001D0454"/>
    <w:rsid w:val="001D5889"/>
    <w:rsid w:val="001F0D23"/>
    <w:rsid w:val="00205963"/>
    <w:rsid w:val="0021155A"/>
    <w:rsid w:val="00216BD6"/>
    <w:rsid w:val="00222959"/>
    <w:rsid w:val="00241DA3"/>
    <w:rsid w:val="00264F99"/>
    <w:rsid w:val="00266EA2"/>
    <w:rsid w:val="00283692"/>
    <w:rsid w:val="00286329"/>
    <w:rsid w:val="002908C4"/>
    <w:rsid w:val="002D0B4F"/>
    <w:rsid w:val="002D4125"/>
    <w:rsid w:val="00353E24"/>
    <w:rsid w:val="00372504"/>
    <w:rsid w:val="003F0CEA"/>
    <w:rsid w:val="00422F4F"/>
    <w:rsid w:val="00424356"/>
    <w:rsid w:val="00427E2F"/>
    <w:rsid w:val="00432064"/>
    <w:rsid w:val="00462218"/>
    <w:rsid w:val="004808C8"/>
    <w:rsid w:val="004A21B4"/>
    <w:rsid w:val="004C57FD"/>
    <w:rsid w:val="004D1B8C"/>
    <w:rsid w:val="004D250D"/>
    <w:rsid w:val="004F4020"/>
    <w:rsid w:val="00526791"/>
    <w:rsid w:val="00541FC4"/>
    <w:rsid w:val="00553F45"/>
    <w:rsid w:val="00586002"/>
    <w:rsid w:val="00590086"/>
    <w:rsid w:val="005920A1"/>
    <w:rsid w:val="005D7FE4"/>
    <w:rsid w:val="006016E9"/>
    <w:rsid w:val="00614844"/>
    <w:rsid w:val="00630047"/>
    <w:rsid w:val="00635850"/>
    <w:rsid w:val="006575EE"/>
    <w:rsid w:val="006639C8"/>
    <w:rsid w:val="00682DE9"/>
    <w:rsid w:val="0069495D"/>
    <w:rsid w:val="006A7427"/>
    <w:rsid w:val="006E60E0"/>
    <w:rsid w:val="00723AF0"/>
    <w:rsid w:val="007443E1"/>
    <w:rsid w:val="007B0A78"/>
    <w:rsid w:val="007B5ACF"/>
    <w:rsid w:val="007B6B1A"/>
    <w:rsid w:val="007F64D2"/>
    <w:rsid w:val="00817213"/>
    <w:rsid w:val="00840647"/>
    <w:rsid w:val="00851DDE"/>
    <w:rsid w:val="00872435"/>
    <w:rsid w:val="0087638B"/>
    <w:rsid w:val="00890ADC"/>
    <w:rsid w:val="00897E86"/>
    <w:rsid w:val="008A3F7F"/>
    <w:rsid w:val="008A43FA"/>
    <w:rsid w:val="008A7335"/>
    <w:rsid w:val="008C1951"/>
    <w:rsid w:val="008C51F2"/>
    <w:rsid w:val="008D6A81"/>
    <w:rsid w:val="008D6BD9"/>
    <w:rsid w:val="008D7AB6"/>
    <w:rsid w:val="008E13D7"/>
    <w:rsid w:val="008E55F2"/>
    <w:rsid w:val="0090297F"/>
    <w:rsid w:val="00916160"/>
    <w:rsid w:val="00927B4F"/>
    <w:rsid w:val="00950185"/>
    <w:rsid w:val="009518E8"/>
    <w:rsid w:val="009570FF"/>
    <w:rsid w:val="00965AC6"/>
    <w:rsid w:val="009734C4"/>
    <w:rsid w:val="00981769"/>
    <w:rsid w:val="00987337"/>
    <w:rsid w:val="009909EF"/>
    <w:rsid w:val="00990FEA"/>
    <w:rsid w:val="009A24E5"/>
    <w:rsid w:val="009F13A0"/>
    <w:rsid w:val="009F79C0"/>
    <w:rsid w:val="00A13B87"/>
    <w:rsid w:val="00A32C48"/>
    <w:rsid w:val="00A644DC"/>
    <w:rsid w:val="00A7165C"/>
    <w:rsid w:val="00A77055"/>
    <w:rsid w:val="00A8002D"/>
    <w:rsid w:val="00AA1D5D"/>
    <w:rsid w:val="00AC4889"/>
    <w:rsid w:val="00AD7D74"/>
    <w:rsid w:val="00AF77C9"/>
    <w:rsid w:val="00B1671C"/>
    <w:rsid w:val="00B370C2"/>
    <w:rsid w:val="00B465F2"/>
    <w:rsid w:val="00B56533"/>
    <w:rsid w:val="00B65224"/>
    <w:rsid w:val="00B7307B"/>
    <w:rsid w:val="00B739C4"/>
    <w:rsid w:val="00B95525"/>
    <w:rsid w:val="00BA7F33"/>
    <w:rsid w:val="00BC0847"/>
    <w:rsid w:val="00BC0F62"/>
    <w:rsid w:val="00BD0CC3"/>
    <w:rsid w:val="00BF4A53"/>
    <w:rsid w:val="00C122FA"/>
    <w:rsid w:val="00C138AD"/>
    <w:rsid w:val="00C16547"/>
    <w:rsid w:val="00C41AE9"/>
    <w:rsid w:val="00C57E76"/>
    <w:rsid w:val="00C6566C"/>
    <w:rsid w:val="00C916B0"/>
    <w:rsid w:val="00CA0485"/>
    <w:rsid w:val="00CB55E3"/>
    <w:rsid w:val="00CB7918"/>
    <w:rsid w:val="00CD2C42"/>
    <w:rsid w:val="00CD665E"/>
    <w:rsid w:val="00CE6E06"/>
    <w:rsid w:val="00CE7117"/>
    <w:rsid w:val="00CF0DF1"/>
    <w:rsid w:val="00CF31B7"/>
    <w:rsid w:val="00D00B8E"/>
    <w:rsid w:val="00D01EEC"/>
    <w:rsid w:val="00D33738"/>
    <w:rsid w:val="00D603BE"/>
    <w:rsid w:val="00D6689C"/>
    <w:rsid w:val="00D72A2D"/>
    <w:rsid w:val="00D80919"/>
    <w:rsid w:val="00D90E88"/>
    <w:rsid w:val="00DB39D8"/>
    <w:rsid w:val="00DB76AC"/>
    <w:rsid w:val="00DC44B6"/>
    <w:rsid w:val="00DE65A0"/>
    <w:rsid w:val="00DE76E4"/>
    <w:rsid w:val="00E54477"/>
    <w:rsid w:val="00E545D3"/>
    <w:rsid w:val="00EA5D17"/>
    <w:rsid w:val="00ED5FED"/>
    <w:rsid w:val="00F07B27"/>
    <w:rsid w:val="00F12241"/>
    <w:rsid w:val="00F13390"/>
    <w:rsid w:val="00F15623"/>
    <w:rsid w:val="00F31DBB"/>
    <w:rsid w:val="00F35C7C"/>
    <w:rsid w:val="00F650A5"/>
    <w:rsid w:val="00F66CFF"/>
    <w:rsid w:val="00F8587A"/>
    <w:rsid w:val="00F8636D"/>
    <w:rsid w:val="00F943CB"/>
    <w:rsid w:val="00FD52B5"/>
    <w:rsid w:val="00FE5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010AD"/>
  <w15:chartTrackingRefBased/>
  <w15:docId w15:val="{1C2EAB11-A1AD-472B-A5E1-00BC686BA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65224"/>
    <w:rPr>
      <w:rFonts w:ascii="Segoe UI" w:hAnsi="Segoe UI" w:cs="Segoe UI"/>
      <w:sz w:val="18"/>
      <w:szCs w:val="18"/>
    </w:rPr>
  </w:style>
  <w:style w:type="character" w:customStyle="1" w:styleId="BalloonTextChar">
    <w:name w:val="Balloon Text Char"/>
    <w:link w:val="BalloonText"/>
    <w:rsid w:val="00B65224"/>
    <w:rPr>
      <w:rFonts w:ascii="Segoe UI" w:hAnsi="Segoe UI" w:cs="Segoe UI"/>
      <w:sz w:val="18"/>
      <w:szCs w:val="18"/>
    </w:rPr>
  </w:style>
  <w:style w:type="paragraph" w:styleId="Header">
    <w:name w:val="header"/>
    <w:basedOn w:val="Normal"/>
    <w:link w:val="HeaderChar"/>
    <w:rsid w:val="00916160"/>
    <w:pPr>
      <w:tabs>
        <w:tab w:val="center" w:pos="4680"/>
        <w:tab w:val="right" w:pos="9360"/>
      </w:tabs>
    </w:pPr>
  </w:style>
  <w:style w:type="character" w:customStyle="1" w:styleId="HeaderChar">
    <w:name w:val="Header Char"/>
    <w:basedOn w:val="DefaultParagraphFont"/>
    <w:link w:val="Header"/>
    <w:rsid w:val="00916160"/>
  </w:style>
  <w:style w:type="paragraph" w:styleId="Footer">
    <w:name w:val="footer"/>
    <w:basedOn w:val="Normal"/>
    <w:link w:val="FooterChar"/>
    <w:rsid w:val="00916160"/>
    <w:pPr>
      <w:tabs>
        <w:tab w:val="center" w:pos="4680"/>
        <w:tab w:val="right" w:pos="9360"/>
      </w:tabs>
    </w:pPr>
  </w:style>
  <w:style w:type="character" w:customStyle="1" w:styleId="FooterChar">
    <w:name w:val="Footer Char"/>
    <w:basedOn w:val="DefaultParagraphFont"/>
    <w:link w:val="Footer"/>
    <w:rsid w:val="00916160"/>
  </w:style>
  <w:style w:type="paragraph" w:styleId="BodyText">
    <w:name w:val="Body Text"/>
    <w:basedOn w:val="Normal"/>
    <w:link w:val="BodyTextChar"/>
    <w:uiPriority w:val="1"/>
    <w:qFormat/>
    <w:rsid w:val="00264F99"/>
    <w:pPr>
      <w:widowControl w:val="0"/>
      <w:autoSpaceDE w:val="0"/>
      <w:autoSpaceDN w:val="0"/>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264F99"/>
    <w:rPr>
      <w:rFonts w:ascii="Calibri" w:eastAsia="Calibri" w:hAnsi="Calibri" w:cs="Calibri"/>
      <w:sz w:val="24"/>
      <w:szCs w:val="24"/>
      <w:lang w:bidi="en-US"/>
    </w:rPr>
  </w:style>
  <w:style w:type="character" w:customStyle="1" w:styleId="Heading1Char">
    <w:name w:val="Heading 1 Char"/>
    <w:basedOn w:val="DefaultParagraphFont"/>
    <w:link w:val="Heading1"/>
    <w:rsid w:val="00586002"/>
    <w:rPr>
      <w:sz w:val="24"/>
    </w:rPr>
  </w:style>
  <w:style w:type="character" w:styleId="Hyperlink">
    <w:name w:val="Hyperlink"/>
    <w:basedOn w:val="DefaultParagraphFont"/>
    <w:rsid w:val="00CD665E"/>
    <w:rPr>
      <w:color w:val="0563C1" w:themeColor="hyperlink"/>
      <w:u w:val="single"/>
    </w:rPr>
  </w:style>
  <w:style w:type="character" w:styleId="UnresolvedMention">
    <w:name w:val="Unresolved Mention"/>
    <w:basedOn w:val="DefaultParagraphFont"/>
    <w:uiPriority w:val="99"/>
    <w:semiHidden/>
    <w:unhideWhenUsed/>
    <w:rsid w:val="004D1B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22890">
      <w:bodyDiv w:val="1"/>
      <w:marLeft w:val="0"/>
      <w:marRight w:val="0"/>
      <w:marTop w:val="0"/>
      <w:marBottom w:val="0"/>
      <w:divBdr>
        <w:top w:val="none" w:sz="0" w:space="0" w:color="auto"/>
        <w:left w:val="none" w:sz="0" w:space="0" w:color="auto"/>
        <w:bottom w:val="none" w:sz="0" w:space="0" w:color="auto"/>
        <w:right w:val="none" w:sz="0" w:space="0" w:color="auto"/>
      </w:divBdr>
    </w:div>
    <w:div w:id="162084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burgholder@kemccartney.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kemccartney.com/project-bids/"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hyperlink" Target="file:///\\ONT-APP\Users\mmorton\Documents\Letterhead%20Files\Bottom.t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tif"/><Relationship Id="rId1" Type="http://schemas.openxmlformats.org/officeDocument/2006/relationships/hyperlink" Target="file:///\\ONT-APP\Users\mmorton\Documents\Letterhead%20Files\Top.t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374</Words>
  <Characters>1863</Characters>
  <Application>Microsoft Office Word</Application>
  <DocSecurity>0</DocSecurity>
  <Lines>36</Lines>
  <Paragraphs>8</Paragraphs>
  <ScaleCrop>false</ScaleCrop>
  <HeadingPairs>
    <vt:vector size="2" baseType="variant">
      <vt:variant>
        <vt:lpstr>Title</vt:lpstr>
      </vt:variant>
      <vt:variant>
        <vt:i4>1</vt:i4>
      </vt:variant>
    </vt:vector>
  </HeadingPairs>
  <TitlesOfParts>
    <vt:vector size="1" baseType="lpstr">
      <vt:lpstr>To:</vt:lpstr>
    </vt:vector>
  </TitlesOfParts>
  <Company>village of ontario</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subject/>
  <dc:creator>VILLAGE OF ONTARIO</dc:creator>
  <cp:keywords/>
  <cp:lastModifiedBy>Michael  Morton</cp:lastModifiedBy>
  <cp:revision>2</cp:revision>
  <cp:lastPrinted>2024-08-09T14:19:00Z</cp:lastPrinted>
  <dcterms:created xsi:type="dcterms:W3CDTF">2026-03-25T11:45:00Z</dcterms:created>
  <dcterms:modified xsi:type="dcterms:W3CDTF">2026-03-25T11:45:00Z</dcterms:modified>
</cp:coreProperties>
</file>